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2F6DD" w14:textId="77777777" w:rsidR="003D6C7D" w:rsidRDefault="003D6C7D" w:rsidP="003D6C7D">
      <w:pPr>
        <w:jc w:val="center"/>
        <w:rPr>
          <w:rFonts w:ascii="Arial" w:hAnsi="Arial" w:cs="Arial"/>
          <w:b/>
          <w:sz w:val="32"/>
          <w:szCs w:val="32"/>
        </w:rPr>
      </w:pPr>
      <w:bookmarkStart w:id="0" w:name="_GoBack"/>
      <w:bookmarkEnd w:id="0"/>
    </w:p>
    <w:p w14:paraId="637478F6" w14:textId="1565368E" w:rsidR="00393109" w:rsidRPr="00FE7651" w:rsidRDefault="00393109" w:rsidP="003D6C7D">
      <w:pPr>
        <w:jc w:val="center"/>
        <w:rPr>
          <w:rFonts w:ascii="Arial" w:hAnsi="Arial" w:cs="Arial"/>
          <w:b/>
          <w:sz w:val="32"/>
          <w:szCs w:val="32"/>
        </w:rPr>
      </w:pPr>
      <w:r w:rsidRPr="00FE7651">
        <w:rPr>
          <w:rFonts w:ascii="Arial" w:hAnsi="Arial" w:cs="Arial"/>
          <w:b/>
          <w:sz w:val="32"/>
          <w:szCs w:val="32"/>
        </w:rPr>
        <w:t>Burton</w:t>
      </w:r>
      <w:r w:rsidR="00E64A44">
        <w:rPr>
          <w:rFonts w:ascii="Arial" w:hAnsi="Arial" w:cs="Arial"/>
          <w:b/>
          <w:sz w:val="32"/>
          <w:szCs w:val="32"/>
        </w:rPr>
        <w:t xml:space="preserve"> Community Association</w:t>
      </w:r>
      <w:r w:rsidR="00C827DE">
        <w:rPr>
          <w:rFonts w:ascii="Arial" w:hAnsi="Arial" w:cs="Arial"/>
          <w:b/>
          <w:sz w:val="32"/>
          <w:szCs w:val="32"/>
        </w:rPr>
        <w:t xml:space="preserve"> </w:t>
      </w:r>
      <w:r w:rsidR="00466C98">
        <w:rPr>
          <w:rFonts w:ascii="Arial" w:hAnsi="Arial" w:cs="Arial"/>
          <w:b/>
          <w:sz w:val="32"/>
          <w:szCs w:val="32"/>
        </w:rPr>
        <w:t>Trustees</w:t>
      </w:r>
      <w:r w:rsidRPr="00FE7651">
        <w:rPr>
          <w:rFonts w:ascii="Arial" w:hAnsi="Arial" w:cs="Arial"/>
          <w:b/>
          <w:sz w:val="32"/>
          <w:szCs w:val="32"/>
        </w:rPr>
        <w:t xml:space="preserve"> Meeting</w:t>
      </w:r>
    </w:p>
    <w:p w14:paraId="06516C35" w14:textId="2ADC2E61" w:rsidR="00393109" w:rsidRPr="00FE7651" w:rsidRDefault="00AA05C6" w:rsidP="003D6C7D">
      <w:pPr>
        <w:jc w:val="center"/>
        <w:rPr>
          <w:b/>
          <w:sz w:val="32"/>
          <w:szCs w:val="32"/>
        </w:rPr>
      </w:pPr>
      <w:r>
        <w:rPr>
          <w:rFonts w:ascii="Arial" w:hAnsi="Arial" w:cs="Arial"/>
          <w:b/>
          <w:sz w:val="32"/>
          <w:szCs w:val="32"/>
        </w:rPr>
        <w:t>8</w:t>
      </w:r>
      <w:r w:rsidRPr="00AA05C6">
        <w:rPr>
          <w:rFonts w:ascii="Arial" w:hAnsi="Arial" w:cs="Arial"/>
          <w:b/>
          <w:sz w:val="32"/>
          <w:szCs w:val="32"/>
          <w:vertAlign w:val="superscript"/>
        </w:rPr>
        <w:t>th</w:t>
      </w:r>
      <w:r>
        <w:rPr>
          <w:rFonts w:ascii="Arial" w:hAnsi="Arial" w:cs="Arial"/>
          <w:b/>
          <w:sz w:val="32"/>
          <w:szCs w:val="32"/>
        </w:rPr>
        <w:t xml:space="preserve"> Jan 2018</w:t>
      </w:r>
      <w:r w:rsidR="003A785B">
        <w:rPr>
          <w:rFonts w:ascii="Arial" w:hAnsi="Arial" w:cs="Arial"/>
          <w:b/>
          <w:sz w:val="32"/>
          <w:szCs w:val="32"/>
        </w:rPr>
        <w:t xml:space="preserve"> (7.30</w:t>
      </w:r>
      <w:r w:rsidR="00342B9D">
        <w:rPr>
          <w:rFonts w:ascii="Arial" w:hAnsi="Arial" w:cs="Arial"/>
          <w:b/>
          <w:sz w:val="32"/>
          <w:szCs w:val="32"/>
        </w:rPr>
        <w:t>pm) at</w:t>
      </w:r>
      <w:r w:rsidR="00393109" w:rsidRPr="00FE7651">
        <w:rPr>
          <w:rFonts w:ascii="Arial" w:hAnsi="Arial" w:cs="Arial"/>
          <w:b/>
          <w:sz w:val="32"/>
          <w:szCs w:val="32"/>
        </w:rPr>
        <w:t xml:space="preserve"> </w:t>
      </w:r>
      <w:r w:rsidR="007753DA">
        <w:rPr>
          <w:rFonts w:ascii="Arial" w:hAnsi="Arial" w:cs="Arial"/>
          <w:b/>
          <w:sz w:val="32"/>
          <w:szCs w:val="32"/>
        </w:rPr>
        <w:t>The Old House @ Home</w:t>
      </w:r>
    </w:p>
    <w:p w14:paraId="56B602DB" w14:textId="77777777" w:rsidR="00126502" w:rsidRDefault="00126502">
      <w:pPr>
        <w:pStyle w:val="BodyText"/>
        <w:rPr>
          <w:b/>
          <w:sz w:val="36"/>
          <w:u w:val="single"/>
        </w:rPr>
      </w:pPr>
    </w:p>
    <w:p w14:paraId="3CB16E1B" w14:textId="3BB62BAB" w:rsidR="00393109" w:rsidRPr="00126502" w:rsidRDefault="00393109" w:rsidP="0049265A">
      <w:pPr>
        <w:pStyle w:val="BodyText"/>
        <w:ind w:hanging="142"/>
      </w:pPr>
      <w:r w:rsidRPr="00B07FD4">
        <w:rPr>
          <w:rFonts w:ascii="Arial" w:hAnsi="Arial" w:cs="Arial"/>
          <w:b/>
        </w:rPr>
        <w:t>Present</w:t>
      </w:r>
    </w:p>
    <w:p w14:paraId="1C7D9544" w14:textId="77777777" w:rsidR="000A54C4" w:rsidRPr="00B07FD4" w:rsidRDefault="000A54C4">
      <w:pPr>
        <w:pStyle w:val="BodyText"/>
        <w:rPr>
          <w:rFonts w:ascii="Arial" w:hAnsi="Arial" w:cs="Arial"/>
          <w:b/>
        </w:rPr>
      </w:pPr>
    </w:p>
    <w:p w14:paraId="584A3ADC" w14:textId="24C490AC" w:rsidR="0097610E" w:rsidRDefault="007A79DD" w:rsidP="00CB6896">
      <w:pPr>
        <w:pStyle w:val="BodyText"/>
        <w:ind w:left="-142"/>
        <w:rPr>
          <w:rFonts w:ascii="Arial" w:hAnsi="Arial" w:cs="Arial"/>
        </w:rPr>
      </w:pPr>
      <w:r>
        <w:rPr>
          <w:rFonts w:ascii="Arial" w:hAnsi="Arial" w:cs="Arial"/>
        </w:rPr>
        <w:t>Grant</w:t>
      </w:r>
      <w:r w:rsidR="00BC11BE">
        <w:rPr>
          <w:rFonts w:ascii="Arial" w:hAnsi="Arial" w:cs="Arial"/>
        </w:rPr>
        <w:t xml:space="preserve"> Cambridge (Chair</w:t>
      </w:r>
      <w:r w:rsidR="00D33B7B">
        <w:rPr>
          <w:rFonts w:ascii="Arial" w:hAnsi="Arial" w:cs="Arial"/>
        </w:rPr>
        <w:t xml:space="preserve">)(GC), </w:t>
      </w:r>
      <w:r w:rsidR="000F4AB7">
        <w:rPr>
          <w:rFonts w:ascii="Arial" w:hAnsi="Arial" w:cs="Arial"/>
        </w:rPr>
        <w:t xml:space="preserve">Glynis Morris (GM), James Towers (Treasurer)(JT), </w:t>
      </w:r>
      <w:r w:rsidR="007C13F8">
        <w:rPr>
          <w:rFonts w:ascii="Arial" w:hAnsi="Arial" w:cs="Arial"/>
        </w:rPr>
        <w:t>Rachel Scott (RS</w:t>
      </w:r>
      <w:r w:rsidR="0079635C">
        <w:rPr>
          <w:rFonts w:ascii="Arial" w:hAnsi="Arial" w:cs="Arial"/>
        </w:rPr>
        <w:t>)</w:t>
      </w:r>
      <w:r w:rsidR="000F4AB7">
        <w:rPr>
          <w:rFonts w:ascii="Arial" w:hAnsi="Arial" w:cs="Arial"/>
        </w:rPr>
        <w:t>, Ste</w:t>
      </w:r>
      <w:r w:rsidR="007C13F8">
        <w:rPr>
          <w:rFonts w:ascii="Arial" w:hAnsi="Arial" w:cs="Arial"/>
        </w:rPr>
        <w:t>ve Symons (SS), Al Caie (AC) &amp;</w:t>
      </w:r>
      <w:r w:rsidR="00E57C50">
        <w:rPr>
          <w:rFonts w:ascii="Arial" w:hAnsi="Arial" w:cs="Arial"/>
        </w:rPr>
        <w:t xml:space="preserve"> Chris Bennett (Secretary)(CB) </w:t>
      </w:r>
    </w:p>
    <w:p w14:paraId="23EEED8E" w14:textId="77777777" w:rsidR="007C13F8" w:rsidRDefault="007C13F8" w:rsidP="00CB6896">
      <w:pPr>
        <w:pStyle w:val="BodyText"/>
        <w:ind w:left="-142"/>
        <w:rPr>
          <w:rFonts w:ascii="Arial" w:hAnsi="Arial" w:cs="Arial"/>
        </w:rPr>
      </w:pPr>
    </w:p>
    <w:p w14:paraId="201C169D" w14:textId="709C3716" w:rsidR="007C13F8" w:rsidRDefault="007C13F8" w:rsidP="00CB6896">
      <w:pPr>
        <w:pStyle w:val="BodyText"/>
        <w:ind w:left="-142"/>
        <w:rPr>
          <w:rFonts w:ascii="Arial" w:hAnsi="Arial" w:cs="Arial"/>
        </w:rPr>
      </w:pPr>
      <w:r>
        <w:rPr>
          <w:rFonts w:ascii="Arial" w:hAnsi="Arial" w:cs="Arial"/>
        </w:rPr>
        <w:t>Also Present: Missy Sell (MS)</w:t>
      </w:r>
    </w:p>
    <w:p w14:paraId="13C11617" w14:textId="6BD13FBD" w:rsidR="00006E75" w:rsidRDefault="00006E75" w:rsidP="0079635C">
      <w:pPr>
        <w:pStyle w:val="BodyText"/>
        <w:rPr>
          <w:rFonts w:ascii="Arial" w:hAnsi="Arial" w:cs="Arial"/>
        </w:rPr>
      </w:pPr>
    </w:p>
    <w:p w14:paraId="55E47B52" w14:textId="0FD5C753" w:rsidR="00393109" w:rsidRDefault="0096750A" w:rsidP="00DE50CA">
      <w:pPr>
        <w:pStyle w:val="BodyText"/>
        <w:ind w:left="-142"/>
        <w:rPr>
          <w:rFonts w:ascii="Arial" w:hAnsi="Arial" w:cs="Arial"/>
        </w:rPr>
      </w:pPr>
      <w:r>
        <w:rPr>
          <w:rFonts w:ascii="Arial" w:hAnsi="Arial" w:cs="Arial"/>
        </w:rPr>
        <w:t xml:space="preserve"> </w:t>
      </w:r>
    </w:p>
    <w:p w14:paraId="395BD5B3" w14:textId="57925F21" w:rsidR="00393109" w:rsidRDefault="00393109" w:rsidP="00010855">
      <w:pPr>
        <w:pStyle w:val="BodyText"/>
        <w:numPr>
          <w:ilvl w:val="0"/>
          <w:numId w:val="1"/>
        </w:numPr>
        <w:tabs>
          <w:tab w:val="clear" w:pos="360"/>
          <w:tab w:val="num" w:pos="284"/>
        </w:tabs>
        <w:rPr>
          <w:rFonts w:ascii="Arial" w:hAnsi="Arial" w:cs="Arial"/>
        </w:rPr>
      </w:pPr>
      <w:r>
        <w:rPr>
          <w:rFonts w:ascii="Arial" w:hAnsi="Arial" w:cs="Arial"/>
        </w:rPr>
        <w:t>Apologies</w:t>
      </w:r>
      <w:r w:rsidR="00023ABA">
        <w:rPr>
          <w:rFonts w:ascii="Arial" w:hAnsi="Arial" w:cs="Arial"/>
        </w:rPr>
        <w:t xml:space="preserve"> for absence:</w:t>
      </w:r>
      <w:r w:rsidR="007A79DD">
        <w:rPr>
          <w:rFonts w:ascii="Arial" w:hAnsi="Arial" w:cs="Arial"/>
        </w:rPr>
        <w:t xml:space="preserve"> </w:t>
      </w:r>
      <w:r w:rsidR="000F4AB7">
        <w:rPr>
          <w:rFonts w:ascii="Arial" w:hAnsi="Arial" w:cs="Arial"/>
        </w:rPr>
        <w:t>Trystan &amp; Vi</w:t>
      </w:r>
      <w:r w:rsidR="007C13F8">
        <w:rPr>
          <w:rFonts w:ascii="Arial" w:hAnsi="Arial" w:cs="Arial"/>
        </w:rPr>
        <w:t>ctoria Hitchens and Judith Bird</w:t>
      </w:r>
      <w:r w:rsidR="000F4AB7">
        <w:rPr>
          <w:rFonts w:ascii="Arial" w:hAnsi="Arial" w:cs="Arial"/>
        </w:rPr>
        <w:t xml:space="preserve"> </w:t>
      </w:r>
    </w:p>
    <w:p w14:paraId="0D3C19EC" w14:textId="77777777" w:rsidR="000F4AB7" w:rsidRPr="008745BE" w:rsidRDefault="000F4AB7" w:rsidP="000F4AB7">
      <w:pPr>
        <w:pStyle w:val="BodyText"/>
        <w:rPr>
          <w:rFonts w:ascii="Arial" w:hAnsi="Arial" w:cs="Arial"/>
        </w:rPr>
      </w:pPr>
    </w:p>
    <w:p w14:paraId="02E9245E" w14:textId="77777777" w:rsidR="00BC11BE" w:rsidRDefault="00BC11BE" w:rsidP="0099512C">
      <w:pPr>
        <w:pStyle w:val="BodyText"/>
        <w:rPr>
          <w:rFonts w:ascii="Arial" w:hAnsi="Arial" w:cs="Arial"/>
        </w:rPr>
      </w:pPr>
    </w:p>
    <w:p w14:paraId="6DAAB2C0" w14:textId="48BDD259" w:rsidR="00795501" w:rsidRPr="007C13F8" w:rsidRDefault="00393109" w:rsidP="007C13F8">
      <w:pPr>
        <w:pStyle w:val="BodyText"/>
        <w:numPr>
          <w:ilvl w:val="0"/>
          <w:numId w:val="1"/>
        </w:numPr>
        <w:rPr>
          <w:rFonts w:ascii="Arial" w:hAnsi="Arial" w:cs="Arial"/>
        </w:rPr>
      </w:pPr>
      <w:r>
        <w:rPr>
          <w:rFonts w:ascii="Arial" w:hAnsi="Arial" w:cs="Arial"/>
        </w:rPr>
        <w:t>Notes of previous meeting</w:t>
      </w:r>
      <w:r w:rsidR="00933C83">
        <w:rPr>
          <w:rFonts w:ascii="Arial" w:hAnsi="Arial" w:cs="Arial"/>
        </w:rPr>
        <w:t xml:space="preserve"> on </w:t>
      </w:r>
      <w:r w:rsidR="00AA05C6">
        <w:rPr>
          <w:rFonts w:ascii="Arial" w:hAnsi="Arial" w:cs="Arial"/>
        </w:rPr>
        <w:t>2</w:t>
      </w:r>
      <w:r w:rsidR="00AA05C6" w:rsidRPr="00AA05C6">
        <w:rPr>
          <w:rFonts w:ascii="Arial" w:hAnsi="Arial" w:cs="Arial"/>
          <w:vertAlign w:val="superscript"/>
        </w:rPr>
        <w:t>nd</w:t>
      </w:r>
      <w:r w:rsidR="00AA05C6">
        <w:rPr>
          <w:rFonts w:ascii="Arial" w:hAnsi="Arial" w:cs="Arial"/>
        </w:rPr>
        <w:t xml:space="preserve"> October</w:t>
      </w:r>
      <w:r w:rsidR="003F3354">
        <w:rPr>
          <w:rFonts w:ascii="Arial" w:hAnsi="Arial" w:cs="Arial"/>
        </w:rPr>
        <w:t xml:space="preserve"> 2017</w:t>
      </w:r>
      <w:r w:rsidR="007C13F8">
        <w:rPr>
          <w:rFonts w:ascii="Arial" w:hAnsi="Arial" w:cs="Arial"/>
        </w:rPr>
        <w:t xml:space="preserve"> </w:t>
      </w:r>
      <w:r w:rsidR="000F4AB7" w:rsidRPr="007C13F8">
        <w:rPr>
          <w:rFonts w:ascii="Arial" w:hAnsi="Arial" w:cs="Arial"/>
        </w:rPr>
        <w:t xml:space="preserve"> </w:t>
      </w:r>
    </w:p>
    <w:p w14:paraId="1B1FD48F" w14:textId="77777777" w:rsidR="00795501" w:rsidRDefault="00795501" w:rsidP="00795501">
      <w:pPr>
        <w:pStyle w:val="BodyText"/>
        <w:ind w:left="360"/>
        <w:rPr>
          <w:rFonts w:ascii="Arial" w:hAnsi="Arial" w:cs="Arial"/>
        </w:rPr>
      </w:pPr>
    </w:p>
    <w:p w14:paraId="1DD3BFCE" w14:textId="447D4AA8" w:rsidR="000F4AB7" w:rsidRDefault="000F4AB7" w:rsidP="00795501">
      <w:pPr>
        <w:pStyle w:val="BodyText"/>
        <w:ind w:left="360"/>
        <w:rPr>
          <w:rFonts w:ascii="Arial" w:hAnsi="Arial" w:cs="Arial"/>
        </w:rPr>
      </w:pPr>
      <w:r>
        <w:rPr>
          <w:rFonts w:ascii="Arial" w:hAnsi="Arial" w:cs="Arial"/>
        </w:rPr>
        <w:t xml:space="preserve">Approval </w:t>
      </w:r>
      <w:r w:rsidR="00795501">
        <w:rPr>
          <w:rFonts w:ascii="Arial" w:hAnsi="Arial" w:cs="Arial"/>
        </w:rPr>
        <w:t xml:space="preserve">was </w:t>
      </w:r>
      <w:r>
        <w:rPr>
          <w:rFonts w:ascii="Arial" w:hAnsi="Arial" w:cs="Arial"/>
        </w:rPr>
        <w:t>p</w:t>
      </w:r>
      <w:r w:rsidR="007C13F8">
        <w:rPr>
          <w:rFonts w:ascii="Arial" w:hAnsi="Arial" w:cs="Arial"/>
        </w:rPr>
        <w:t>roposed by SS and seconded by AC</w:t>
      </w:r>
      <w:r>
        <w:rPr>
          <w:rFonts w:ascii="Arial" w:hAnsi="Arial" w:cs="Arial"/>
        </w:rPr>
        <w:t xml:space="preserve"> – Minutes approved</w:t>
      </w:r>
    </w:p>
    <w:p w14:paraId="5F71F90E" w14:textId="77777777" w:rsidR="00393109" w:rsidRDefault="00393109" w:rsidP="0099512C">
      <w:pPr>
        <w:pStyle w:val="BodyText"/>
        <w:rPr>
          <w:rFonts w:ascii="Arial" w:hAnsi="Arial" w:cs="Arial"/>
        </w:rPr>
      </w:pPr>
    </w:p>
    <w:p w14:paraId="08DAE739" w14:textId="13DF2F59" w:rsidR="00393109" w:rsidRPr="003D3353" w:rsidRDefault="003D3353" w:rsidP="00010855">
      <w:pPr>
        <w:pStyle w:val="BodyText"/>
        <w:numPr>
          <w:ilvl w:val="0"/>
          <w:numId w:val="1"/>
        </w:numPr>
        <w:rPr>
          <w:rFonts w:ascii="Arial" w:hAnsi="Arial" w:cs="Arial"/>
        </w:rPr>
      </w:pPr>
      <w:r>
        <w:rPr>
          <w:rFonts w:ascii="Arial" w:hAnsi="Arial" w:cs="Arial"/>
        </w:rPr>
        <w:t>Actions</w:t>
      </w:r>
    </w:p>
    <w:p w14:paraId="037AD577" w14:textId="77777777" w:rsidR="00393109" w:rsidRDefault="00393109" w:rsidP="009643BA">
      <w:pPr>
        <w:pStyle w:val="BodyText"/>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706"/>
        <w:gridCol w:w="5300"/>
        <w:gridCol w:w="1916"/>
      </w:tblGrid>
      <w:tr w:rsidR="00BD356D" w14:paraId="49C88C95" w14:textId="77777777" w:rsidTr="00055E71">
        <w:tc>
          <w:tcPr>
            <w:tcW w:w="1484" w:type="dxa"/>
            <w:shd w:val="clear" w:color="auto" w:fill="B3B3B3"/>
          </w:tcPr>
          <w:p w14:paraId="1A5BE164" w14:textId="7CE9FB42" w:rsidR="00BD356D" w:rsidRPr="003C164B" w:rsidRDefault="00BD356D" w:rsidP="00BD356D">
            <w:pPr>
              <w:pStyle w:val="BodyText"/>
              <w:jc w:val="center"/>
              <w:rPr>
                <w:rFonts w:ascii="Arial" w:hAnsi="Arial" w:cs="Arial"/>
                <w:b/>
              </w:rPr>
            </w:pPr>
            <w:r w:rsidRPr="003C164B">
              <w:rPr>
                <w:rFonts w:ascii="Arial" w:hAnsi="Arial" w:cs="Arial"/>
                <w:b/>
              </w:rPr>
              <w:t>Action</w:t>
            </w:r>
          </w:p>
        </w:tc>
        <w:tc>
          <w:tcPr>
            <w:tcW w:w="706" w:type="dxa"/>
            <w:shd w:val="clear" w:color="auto" w:fill="B3B3B3"/>
          </w:tcPr>
          <w:p w14:paraId="51E284C8" w14:textId="77777777" w:rsidR="00BD356D" w:rsidRPr="00835223" w:rsidRDefault="00BD356D" w:rsidP="00BD356D">
            <w:pPr>
              <w:pStyle w:val="BodyText"/>
              <w:rPr>
                <w:rFonts w:ascii="Arial" w:hAnsi="Arial" w:cs="Arial"/>
              </w:rPr>
            </w:pPr>
          </w:p>
        </w:tc>
        <w:tc>
          <w:tcPr>
            <w:tcW w:w="5300" w:type="dxa"/>
            <w:shd w:val="clear" w:color="auto" w:fill="B3B3B3"/>
          </w:tcPr>
          <w:p w14:paraId="7A0CC31F" w14:textId="77777777" w:rsidR="00BD356D" w:rsidRPr="00835223" w:rsidRDefault="00BD356D" w:rsidP="00BD356D">
            <w:pPr>
              <w:pStyle w:val="BodyText"/>
              <w:rPr>
                <w:rFonts w:ascii="Arial" w:hAnsi="Arial" w:cs="Arial"/>
              </w:rPr>
            </w:pPr>
          </w:p>
        </w:tc>
        <w:tc>
          <w:tcPr>
            <w:tcW w:w="1916" w:type="dxa"/>
            <w:shd w:val="clear" w:color="auto" w:fill="B3B3B3"/>
          </w:tcPr>
          <w:p w14:paraId="56A66DA1" w14:textId="77777777" w:rsidR="00BD356D" w:rsidRPr="00835223" w:rsidRDefault="00BD356D" w:rsidP="00BD356D">
            <w:pPr>
              <w:pStyle w:val="BodyText"/>
              <w:rPr>
                <w:rFonts w:ascii="Arial" w:hAnsi="Arial" w:cs="Arial"/>
              </w:rPr>
            </w:pPr>
          </w:p>
        </w:tc>
      </w:tr>
      <w:tr w:rsidR="004B056B" w14:paraId="4851F63E" w14:textId="77777777" w:rsidTr="00055E71">
        <w:tc>
          <w:tcPr>
            <w:tcW w:w="1484" w:type="dxa"/>
          </w:tcPr>
          <w:p w14:paraId="072CFF57" w14:textId="71CCA188" w:rsidR="004B056B" w:rsidRDefault="00557044" w:rsidP="00BD356D">
            <w:pPr>
              <w:pStyle w:val="BodyText"/>
              <w:rPr>
                <w:rFonts w:ascii="Arial" w:hAnsi="Arial" w:cs="Arial"/>
                <w:b/>
              </w:rPr>
            </w:pPr>
            <w:r>
              <w:rPr>
                <w:rFonts w:ascii="Arial" w:hAnsi="Arial" w:cs="Arial"/>
                <w:b/>
              </w:rPr>
              <w:t>02.10.17/1</w:t>
            </w:r>
          </w:p>
        </w:tc>
        <w:tc>
          <w:tcPr>
            <w:tcW w:w="706" w:type="dxa"/>
          </w:tcPr>
          <w:p w14:paraId="644C60E7" w14:textId="525DCE20" w:rsidR="004B056B" w:rsidRDefault="00557044" w:rsidP="00BD356D">
            <w:pPr>
              <w:pStyle w:val="BodyText"/>
              <w:rPr>
                <w:rFonts w:ascii="Arial" w:hAnsi="Arial" w:cs="Arial"/>
              </w:rPr>
            </w:pPr>
            <w:r>
              <w:rPr>
                <w:rFonts w:ascii="Arial" w:hAnsi="Arial" w:cs="Arial"/>
              </w:rPr>
              <w:t>JB</w:t>
            </w:r>
          </w:p>
        </w:tc>
        <w:tc>
          <w:tcPr>
            <w:tcW w:w="5300" w:type="dxa"/>
          </w:tcPr>
          <w:p w14:paraId="612E75E0" w14:textId="73B974DE" w:rsidR="004B056B" w:rsidRDefault="00557044" w:rsidP="00BD356D">
            <w:pPr>
              <w:pStyle w:val="BodyText"/>
              <w:rPr>
                <w:rFonts w:ascii="Arial" w:hAnsi="Arial" w:cs="Arial"/>
              </w:rPr>
            </w:pPr>
            <w:r>
              <w:rPr>
                <w:rFonts w:ascii="Arial" w:hAnsi="Arial" w:cs="Arial"/>
              </w:rPr>
              <w:t>Arrange purchase of Wheelie bin stickers for CSW campaign via the General Committee</w:t>
            </w:r>
          </w:p>
        </w:tc>
        <w:tc>
          <w:tcPr>
            <w:tcW w:w="1916" w:type="dxa"/>
          </w:tcPr>
          <w:p w14:paraId="4E6D0B29" w14:textId="2CC56149" w:rsidR="004B056B" w:rsidRDefault="00557044" w:rsidP="00BD356D">
            <w:pPr>
              <w:pStyle w:val="BodyText"/>
              <w:rPr>
                <w:rFonts w:ascii="Arial" w:hAnsi="Arial" w:cs="Arial"/>
                <w:b/>
              </w:rPr>
            </w:pPr>
            <w:r>
              <w:rPr>
                <w:rFonts w:ascii="Arial" w:hAnsi="Arial" w:cs="Arial"/>
                <w:b/>
              </w:rPr>
              <w:t>Completed</w:t>
            </w:r>
          </w:p>
        </w:tc>
      </w:tr>
      <w:tr w:rsidR="00557044" w14:paraId="7DF066E6" w14:textId="77777777" w:rsidTr="00055E71">
        <w:tc>
          <w:tcPr>
            <w:tcW w:w="1484" w:type="dxa"/>
          </w:tcPr>
          <w:p w14:paraId="64336803" w14:textId="0AA88CF4" w:rsidR="00557044" w:rsidRDefault="00557044" w:rsidP="00BD356D">
            <w:pPr>
              <w:pStyle w:val="BodyText"/>
              <w:rPr>
                <w:rFonts w:ascii="Arial" w:hAnsi="Arial" w:cs="Arial"/>
                <w:b/>
              </w:rPr>
            </w:pPr>
            <w:r>
              <w:rPr>
                <w:rFonts w:ascii="Arial" w:hAnsi="Arial" w:cs="Arial"/>
                <w:b/>
              </w:rPr>
              <w:t>02.10.17/2</w:t>
            </w:r>
          </w:p>
        </w:tc>
        <w:tc>
          <w:tcPr>
            <w:tcW w:w="706" w:type="dxa"/>
          </w:tcPr>
          <w:p w14:paraId="232A1BD3" w14:textId="7F3428CE" w:rsidR="00557044" w:rsidRDefault="00557044" w:rsidP="00BD356D">
            <w:pPr>
              <w:pStyle w:val="BodyText"/>
              <w:rPr>
                <w:rFonts w:ascii="Arial" w:hAnsi="Arial" w:cs="Arial"/>
              </w:rPr>
            </w:pPr>
            <w:r>
              <w:rPr>
                <w:rFonts w:ascii="Arial" w:hAnsi="Arial" w:cs="Arial"/>
              </w:rPr>
              <w:t>GC</w:t>
            </w:r>
          </w:p>
        </w:tc>
        <w:tc>
          <w:tcPr>
            <w:tcW w:w="5300" w:type="dxa"/>
          </w:tcPr>
          <w:p w14:paraId="217A343D" w14:textId="6A9D6372" w:rsidR="00557044" w:rsidRDefault="00557044" w:rsidP="00BD356D">
            <w:pPr>
              <w:pStyle w:val="BodyText"/>
              <w:rPr>
                <w:rFonts w:ascii="Arial" w:hAnsi="Arial" w:cs="Arial"/>
              </w:rPr>
            </w:pPr>
            <w:r>
              <w:rPr>
                <w:rFonts w:ascii="Arial" w:hAnsi="Arial" w:cs="Arial"/>
              </w:rPr>
              <w:t>Obtain electronic version of revised plan for play area and circulate to members</w:t>
            </w:r>
          </w:p>
        </w:tc>
        <w:tc>
          <w:tcPr>
            <w:tcW w:w="1916" w:type="dxa"/>
          </w:tcPr>
          <w:p w14:paraId="6832BFAE" w14:textId="32FD03C7" w:rsidR="00557044" w:rsidRDefault="00557044" w:rsidP="00BD356D">
            <w:pPr>
              <w:pStyle w:val="BodyText"/>
              <w:rPr>
                <w:rFonts w:ascii="Arial" w:hAnsi="Arial" w:cs="Arial"/>
                <w:b/>
              </w:rPr>
            </w:pPr>
            <w:r>
              <w:rPr>
                <w:rFonts w:ascii="Arial" w:hAnsi="Arial" w:cs="Arial"/>
                <w:b/>
              </w:rPr>
              <w:t>Completed</w:t>
            </w:r>
          </w:p>
        </w:tc>
      </w:tr>
      <w:tr w:rsidR="00557044" w14:paraId="7B2ACD77" w14:textId="77777777" w:rsidTr="00055E71">
        <w:tc>
          <w:tcPr>
            <w:tcW w:w="1484" w:type="dxa"/>
          </w:tcPr>
          <w:p w14:paraId="3925D452" w14:textId="34193EB3" w:rsidR="00557044" w:rsidRDefault="00557044" w:rsidP="00BD356D">
            <w:pPr>
              <w:pStyle w:val="BodyText"/>
              <w:rPr>
                <w:rFonts w:ascii="Arial" w:hAnsi="Arial" w:cs="Arial"/>
                <w:b/>
              </w:rPr>
            </w:pPr>
            <w:r>
              <w:rPr>
                <w:rFonts w:ascii="Arial" w:hAnsi="Arial" w:cs="Arial"/>
                <w:b/>
              </w:rPr>
              <w:t>02.10.17/3</w:t>
            </w:r>
          </w:p>
        </w:tc>
        <w:tc>
          <w:tcPr>
            <w:tcW w:w="706" w:type="dxa"/>
          </w:tcPr>
          <w:p w14:paraId="7B4F1172" w14:textId="4787253B" w:rsidR="00557044" w:rsidRDefault="00557044" w:rsidP="00BD356D">
            <w:pPr>
              <w:pStyle w:val="BodyText"/>
              <w:rPr>
                <w:rFonts w:ascii="Arial" w:hAnsi="Arial" w:cs="Arial"/>
              </w:rPr>
            </w:pPr>
            <w:r>
              <w:rPr>
                <w:rFonts w:ascii="Arial" w:hAnsi="Arial" w:cs="Arial"/>
              </w:rPr>
              <w:t>CB</w:t>
            </w:r>
          </w:p>
        </w:tc>
        <w:tc>
          <w:tcPr>
            <w:tcW w:w="5300" w:type="dxa"/>
          </w:tcPr>
          <w:p w14:paraId="235D4371" w14:textId="271C9C8D" w:rsidR="00557044" w:rsidRDefault="00557044" w:rsidP="00BD356D">
            <w:pPr>
              <w:pStyle w:val="BodyText"/>
              <w:rPr>
                <w:rFonts w:ascii="Arial" w:hAnsi="Arial" w:cs="Arial"/>
              </w:rPr>
            </w:pPr>
            <w:r>
              <w:rPr>
                <w:rFonts w:ascii="Arial" w:hAnsi="Arial" w:cs="Arial"/>
              </w:rPr>
              <w:t xml:space="preserve">Contact Wiltshire Council (Sect 106) funds and Chippenham Area Board to obtain approved grant funding for play area </w:t>
            </w:r>
          </w:p>
        </w:tc>
        <w:tc>
          <w:tcPr>
            <w:tcW w:w="1916" w:type="dxa"/>
          </w:tcPr>
          <w:p w14:paraId="4BF117CC" w14:textId="0FAE9AC7" w:rsidR="00557044" w:rsidRDefault="00557044" w:rsidP="00BD356D">
            <w:pPr>
              <w:pStyle w:val="BodyText"/>
              <w:rPr>
                <w:rFonts w:ascii="Arial" w:hAnsi="Arial" w:cs="Arial"/>
                <w:b/>
              </w:rPr>
            </w:pPr>
            <w:r>
              <w:rPr>
                <w:rFonts w:ascii="Arial" w:hAnsi="Arial" w:cs="Arial"/>
                <w:b/>
              </w:rPr>
              <w:t>Completed</w:t>
            </w:r>
          </w:p>
        </w:tc>
      </w:tr>
      <w:tr w:rsidR="00557044" w14:paraId="211940E4" w14:textId="77777777" w:rsidTr="00055E71">
        <w:tc>
          <w:tcPr>
            <w:tcW w:w="1484" w:type="dxa"/>
          </w:tcPr>
          <w:p w14:paraId="6019823C" w14:textId="60DB3E4C" w:rsidR="00557044" w:rsidRDefault="00557044" w:rsidP="00BD356D">
            <w:pPr>
              <w:pStyle w:val="BodyText"/>
              <w:rPr>
                <w:rFonts w:ascii="Arial" w:hAnsi="Arial" w:cs="Arial"/>
                <w:b/>
              </w:rPr>
            </w:pPr>
            <w:r>
              <w:rPr>
                <w:rFonts w:ascii="Arial" w:hAnsi="Arial" w:cs="Arial"/>
                <w:b/>
              </w:rPr>
              <w:t>02.10.17/4</w:t>
            </w:r>
          </w:p>
        </w:tc>
        <w:tc>
          <w:tcPr>
            <w:tcW w:w="706" w:type="dxa"/>
          </w:tcPr>
          <w:p w14:paraId="4DA61F59" w14:textId="1C4E811A" w:rsidR="00557044" w:rsidRDefault="00557044" w:rsidP="00BD356D">
            <w:pPr>
              <w:pStyle w:val="BodyText"/>
              <w:rPr>
                <w:rFonts w:ascii="Arial" w:hAnsi="Arial" w:cs="Arial"/>
              </w:rPr>
            </w:pPr>
            <w:r>
              <w:rPr>
                <w:rFonts w:ascii="Arial" w:hAnsi="Arial" w:cs="Arial"/>
              </w:rPr>
              <w:t>JB</w:t>
            </w:r>
          </w:p>
        </w:tc>
        <w:tc>
          <w:tcPr>
            <w:tcW w:w="5300" w:type="dxa"/>
          </w:tcPr>
          <w:p w14:paraId="790D7438" w14:textId="58911AA1" w:rsidR="00557044" w:rsidRDefault="00557044" w:rsidP="00BD356D">
            <w:pPr>
              <w:pStyle w:val="BodyText"/>
              <w:rPr>
                <w:rFonts w:ascii="Arial" w:hAnsi="Arial" w:cs="Arial"/>
              </w:rPr>
            </w:pPr>
            <w:r>
              <w:rPr>
                <w:rFonts w:ascii="Arial" w:hAnsi="Arial" w:cs="Arial"/>
              </w:rPr>
              <w:t>Discuss with members of Events Committee a proposal to keep accurate records of expenditure for events</w:t>
            </w:r>
          </w:p>
        </w:tc>
        <w:tc>
          <w:tcPr>
            <w:tcW w:w="1916" w:type="dxa"/>
          </w:tcPr>
          <w:p w14:paraId="14306ED9" w14:textId="1B78A6F1" w:rsidR="00557044" w:rsidRDefault="007C13F8" w:rsidP="00BD356D">
            <w:pPr>
              <w:pStyle w:val="BodyText"/>
              <w:rPr>
                <w:rFonts w:ascii="Arial" w:hAnsi="Arial" w:cs="Arial"/>
                <w:b/>
              </w:rPr>
            </w:pPr>
            <w:r>
              <w:rPr>
                <w:rFonts w:ascii="Arial" w:hAnsi="Arial" w:cs="Arial"/>
                <w:b/>
              </w:rPr>
              <w:t>Completed</w:t>
            </w:r>
          </w:p>
        </w:tc>
      </w:tr>
      <w:tr w:rsidR="00557044" w14:paraId="6453FB2F" w14:textId="77777777" w:rsidTr="00055E71">
        <w:tc>
          <w:tcPr>
            <w:tcW w:w="1484" w:type="dxa"/>
          </w:tcPr>
          <w:p w14:paraId="42D1A03D" w14:textId="04D8224E" w:rsidR="00557044" w:rsidRDefault="00557044" w:rsidP="00BD356D">
            <w:pPr>
              <w:pStyle w:val="BodyText"/>
              <w:rPr>
                <w:rFonts w:ascii="Arial" w:hAnsi="Arial" w:cs="Arial"/>
                <w:b/>
              </w:rPr>
            </w:pPr>
            <w:r>
              <w:rPr>
                <w:rFonts w:ascii="Arial" w:hAnsi="Arial" w:cs="Arial"/>
                <w:b/>
              </w:rPr>
              <w:t>02.10.17/5</w:t>
            </w:r>
          </w:p>
        </w:tc>
        <w:tc>
          <w:tcPr>
            <w:tcW w:w="706" w:type="dxa"/>
          </w:tcPr>
          <w:p w14:paraId="7EFD1BAC" w14:textId="72A8B0D9" w:rsidR="00557044" w:rsidRDefault="00557044" w:rsidP="00BD356D">
            <w:pPr>
              <w:pStyle w:val="BodyText"/>
              <w:rPr>
                <w:rFonts w:ascii="Arial" w:hAnsi="Arial" w:cs="Arial"/>
              </w:rPr>
            </w:pPr>
            <w:r>
              <w:rPr>
                <w:rFonts w:ascii="Arial" w:hAnsi="Arial" w:cs="Arial"/>
              </w:rPr>
              <w:t>CB</w:t>
            </w:r>
          </w:p>
        </w:tc>
        <w:tc>
          <w:tcPr>
            <w:tcW w:w="5300" w:type="dxa"/>
          </w:tcPr>
          <w:p w14:paraId="4F1B9BAE" w14:textId="4C955C9B" w:rsidR="00557044" w:rsidRDefault="00557044" w:rsidP="00BD356D">
            <w:pPr>
              <w:pStyle w:val="BodyText"/>
              <w:rPr>
                <w:rFonts w:ascii="Arial" w:hAnsi="Arial" w:cs="Arial"/>
              </w:rPr>
            </w:pPr>
            <w:r>
              <w:rPr>
                <w:rFonts w:ascii="Arial" w:hAnsi="Arial" w:cs="Arial"/>
              </w:rPr>
              <w:t>Contact solicitors for play area landowners and discuss a process of changing name on lease from individuals to the BCA</w:t>
            </w:r>
          </w:p>
        </w:tc>
        <w:tc>
          <w:tcPr>
            <w:tcW w:w="1916" w:type="dxa"/>
          </w:tcPr>
          <w:p w14:paraId="71304856" w14:textId="190E962E" w:rsidR="00557044" w:rsidRDefault="00557044" w:rsidP="00BD356D">
            <w:pPr>
              <w:pStyle w:val="BodyText"/>
              <w:rPr>
                <w:rFonts w:ascii="Arial" w:hAnsi="Arial" w:cs="Arial"/>
                <w:b/>
              </w:rPr>
            </w:pPr>
            <w:r>
              <w:rPr>
                <w:rFonts w:ascii="Arial" w:hAnsi="Arial" w:cs="Arial"/>
                <w:b/>
              </w:rPr>
              <w:t>On-going</w:t>
            </w:r>
          </w:p>
        </w:tc>
      </w:tr>
    </w:tbl>
    <w:p w14:paraId="75E0E222" w14:textId="6DF3B884" w:rsidR="0045091E" w:rsidRDefault="0045091E" w:rsidP="005D7B2C">
      <w:pPr>
        <w:pStyle w:val="BodyText"/>
      </w:pPr>
    </w:p>
    <w:p w14:paraId="4F5022F8" w14:textId="77777777" w:rsidR="0045091E" w:rsidRDefault="0045091E" w:rsidP="005D7B2C">
      <w:pPr>
        <w:pStyle w:val="BodyText"/>
      </w:pPr>
    </w:p>
    <w:p w14:paraId="5538BB6E" w14:textId="45A65272" w:rsidR="003B36C2" w:rsidRDefault="000F4AB7" w:rsidP="00377921">
      <w:pPr>
        <w:pStyle w:val="BodyText"/>
        <w:rPr>
          <w:rFonts w:ascii="Arial" w:hAnsi="Arial"/>
        </w:rPr>
      </w:pPr>
      <w:r>
        <w:rPr>
          <w:rFonts w:ascii="Arial" w:hAnsi="Arial"/>
        </w:rPr>
        <w:t xml:space="preserve">Action </w:t>
      </w:r>
      <w:r w:rsidR="00F83C7F" w:rsidRPr="00D57CFF">
        <w:rPr>
          <w:rFonts w:ascii="Arial" w:hAnsi="Arial"/>
        </w:rPr>
        <w:t>Updates</w:t>
      </w:r>
      <w:r>
        <w:rPr>
          <w:rFonts w:ascii="Arial" w:hAnsi="Arial"/>
        </w:rPr>
        <w:t xml:space="preserve"> </w:t>
      </w:r>
    </w:p>
    <w:p w14:paraId="4D79AA83" w14:textId="5DFD252D" w:rsidR="005F2FD3" w:rsidRDefault="005F2FD3" w:rsidP="004C53AE">
      <w:pPr>
        <w:pStyle w:val="BodyText"/>
        <w:rPr>
          <w:rFonts w:ascii="Arial" w:hAnsi="Arial"/>
        </w:rPr>
      </w:pPr>
    </w:p>
    <w:p w14:paraId="60A8F750" w14:textId="3AB60E98" w:rsidR="00557044" w:rsidRDefault="00557044" w:rsidP="00466C98">
      <w:pPr>
        <w:pStyle w:val="BodyText"/>
        <w:rPr>
          <w:rFonts w:ascii="Arial" w:hAnsi="Arial"/>
        </w:rPr>
      </w:pPr>
      <w:r>
        <w:rPr>
          <w:rFonts w:ascii="Arial" w:hAnsi="Arial"/>
        </w:rPr>
        <w:t xml:space="preserve">02.10.17/1 – CB reported that on behalf of JB he had purchased a total of 100 ‘Wheelie bin’ stickers as approved, and distributed between 2 and 3 stickers per household for houses on The Street. All residents </w:t>
      </w:r>
      <w:r w:rsidR="007C13F8">
        <w:rPr>
          <w:rFonts w:ascii="Arial" w:hAnsi="Arial"/>
        </w:rPr>
        <w:t xml:space="preserve">in this area of the village </w:t>
      </w:r>
      <w:r>
        <w:rPr>
          <w:rFonts w:ascii="Arial" w:hAnsi="Arial"/>
        </w:rPr>
        <w:t>accepted the offer and were prepared to place these on bins to help reduce vehicular speeds along the main B4039 through the village.</w:t>
      </w:r>
      <w:r w:rsidR="007C13F8">
        <w:rPr>
          <w:rFonts w:ascii="Arial" w:hAnsi="Arial"/>
        </w:rPr>
        <w:t xml:space="preserve"> We have about 20 stickers as spares.</w:t>
      </w:r>
    </w:p>
    <w:p w14:paraId="0EFB3CB9" w14:textId="77777777" w:rsidR="00557044" w:rsidRDefault="00557044" w:rsidP="00466C98">
      <w:pPr>
        <w:pStyle w:val="BodyText"/>
        <w:rPr>
          <w:rFonts w:ascii="Arial" w:hAnsi="Arial"/>
        </w:rPr>
      </w:pPr>
    </w:p>
    <w:p w14:paraId="50E4F764" w14:textId="77777777" w:rsidR="00557044" w:rsidRDefault="00557044" w:rsidP="00466C98">
      <w:pPr>
        <w:pStyle w:val="BodyText"/>
        <w:rPr>
          <w:rFonts w:ascii="Arial" w:hAnsi="Arial"/>
        </w:rPr>
      </w:pPr>
      <w:r>
        <w:rPr>
          <w:rFonts w:ascii="Arial" w:hAnsi="Arial"/>
        </w:rPr>
        <w:t>02.10.17/2 – GC reported he had obtained the revised plan of the play area and had circulated this to members.</w:t>
      </w:r>
    </w:p>
    <w:p w14:paraId="6DB0294F" w14:textId="77777777" w:rsidR="00557044" w:rsidRDefault="00557044" w:rsidP="00466C98">
      <w:pPr>
        <w:pStyle w:val="BodyText"/>
        <w:rPr>
          <w:rFonts w:ascii="Arial" w:hAnsi="Arial"/>
        </w:rPr>
      </w:pPr>
    </w:p>
    <w:p w14:paraId="7BC7D977" w14:textId="47DC6226" w:rsidR="00557044" w:rsidRDefault="00557044" w:rsidP="00466C98">
      <w:pPr>
        <w:pStyle w:val="BodyText"/>
        <w:rPr>
          <w:rFonts w:ascii="Arial" w:hAnsi="Arial"/>
        </w:rPr>
      </w:pPr>
      <w:r>
        <w:rPr>
          <w:rFonts w:ascii="Arial" w:hAnsi="Arial"/>
        </w:rPr>
        <w:lastRenderedPageBreak/>
        <w:t>02.10.17/3 – CB reported he had completed the applications to receive the grant funding and confirmed payment had been received into the BCA account for payment to Playforce</w:t>
      </w:r>
      <w:r w:rsidR="007708E6">
        <w:rPr>
          <w:rFonts w:ascii="Arial" w:hAnsi="Arial"/>
        </w:rPr>
        <w:t>, from the below:</w:t>
      </w:r>
    </w:p>
    <w:p w14:paraId="2911E6E8" w14:textId="77777777" w:rsidR="007708E6" w:rsidRDefault="007708E6" w:rsidP="00466C98">
      <w:pPr>
        <w:pStyle w:val="BodyText"/>
        <w:rPr>
          <w:rFonts w:ascii="Arial" w:hAnsi="Arial"/>
        </w:rPr>
      </w:pPr>
    </w:p>
    <w:p w14:paraId="2531BF8F" w14:textId="7E4D6459" w:rsidR="00466C98" w:rsidRDefault="007708E6" w:rsidP="00557044">
      <w:pPr>
        <w:pStyle w:val="BodyText"/>
        <w:numPr>
          <w:ilvl w:val="0"/>
          <w:numId w:val="18"/>
        </w:numPr>
        <w:rPr>
          <w:rFonts w:ascii="Arial" w:hAnsi="Arial"/>
        </w:rPr>
      </w:pPr>
      <w:r>
        <w:rPr>
          <w:rFonts w:ascii="Arial" w:hAnsi="Arial"/>
        </w:rPr>
        <w:t>Wiltshire Council - £10,137.04p</w:t>
      </w:r>
    </w:p>
    <w:p w14:paraId="2285B3BF" w14:textId="7A0FB2D9" w:rsidR="007708E6" w:rsidRDefault="007708E6" w:rsidP="00557044">
      <w:pPr>
        <w:pStyle w:val="BodyText"/>
        <w:numPr>
          <w:ilvl w:val="0"/>
          <w:numId w:val="18"/>
        </w:numPr>
        <w:rPr>
          <w:rFonts w:ascii="Arial" w:hAnsi="Arial"/>
        </w:rPr>
      </w:pPr>
      <w:r>
        <w:rPr>
          <w:rFonts w:ascii="Arial" w:hAnsi="Arial"/>
        </w:rPr>
        <w:t>Chippenham Area Board - £5,000</w:t>
      </w:r>
    </w:p>
    <w:p w14:paraId="474D2D3C" w14:textId="76CD411E" w:rsidR="007708E6" w:rsidRDefault="007708E6" w:rsidP="00557044">
      <w:pPr>
        <w:pStyle w:val="BodyText"/>
        <w:numPr>
          <w:ilvl w:val="0"/>
          <w:numId w:val="18"/>
        </w:numPr>
        <w:rPr>
          <w:rFonts w:ascii="Arial" w:hAnsi="Arial"/>
        </w:rPr>
      </w:pPr>
      <w:r>
        <w:rPr>
          <w:rFonts w:ascii="Arial" w:hAnsi="Arial"/>
        </w:rPr>
        <w:t>Community First Landfill - £9,000 (we still have £1,000 to claim)</w:t>
      </w:r>
    </w:p>
    <w:p w14:paraId="5F5157EE" w14:textId="2A6BC7AF" w:rsidR="007708E6" w:rsidRDefault="007708E6" w:rsidP="00557044">
      <w:pPr>
        <w:pStyle w:val="BodyText"/>
        <w:numPr>
          <w:ilvl w:val="0"/>
          <w:numId w:val="18"/>
        </w:numPr>
        <w:rPr>
          <w:rFonts w:ascii="Arial" w:hAnsi="Arial"/>
        </w:rPr>
      </w:pPr>
      <w:r>
        <w:rPr>
          <w:rFonts w:ascii="Arial" w:hAnsi="Arial"/>
        </w:rPr>
        <w:t xml:space="preserve">Cotswold Homes </w:t>
      </w:r>
      <w:r w:rsidR="005E1570">
        <w:rPr>
          <w:rFonts w:ascii="Arial" w:hAnsi="Arial"/>
        </w:rPr>
        <w:t>- £484.95p</w:t>
      </w:r>
      <w:r>
        <w:rPr>
          <w:rFonts w:ascii="Arial" w:hAnsi="Arial"/>
        </w:rPr>
        <w:t xml:space="preserve"> for commemorative bench</w:t>
      </w:r>
    </w:p>
    <w:p w14:paraId="755AA4C6" w14:textId="77777777" w:rsidR="007C13F8" w:rsidRDefault="007C13F8" w:rsidP="007C13F8">
      <w:pPr>
        <w:pStyle w:val="BodyText"/>
        <w:rPr>
          <w:rFonts w:ascii="Arial" w:hAnsi="Arial"/>
        </w:rPr>
      </w:pPr>
    </w:p>
    <w:p w14:paraId="31702BAE" w14:textId="002ED4CA" w:rsidR="007C13F8" w:rsidRDefault="007C13F8" w:rsidP="007C13F8">
      <w:pPr>
        <w:pStyle w:val="BodyText"/>
        <w:rPr>
          <w:rFonts w:ascii="Arial" w:hAnsi="Arial"/>
        </w:rPr>
      </w:pPr>
      <w:r>
        <w:rPr>
          <w:rFonts w:ascii="Arial" w:hAnsi="Arial"/>
        </w:rPr>
        <w:t>02/10/17/4 – MS reported on behalf of JB that a spread sheet had been designed to record accounts/costs involved for events and would be maintained in the future alongside JT as Treasurer</w:t>
      </w:r>
    </w:p>
    <w:p w14:paraId="1FA5F837" w14:textId="77777777" w:rsidR="007C13F8" w:rsidRDefault="007C13F8" w:rsidP="007C13F8">
      <w:pPr>
        <w:pStyle w:val="BodyText"/>
        <w:rPr>
          <w:rFonts w:ascii="Arial" w:hAnsi="Arial"/>
        </w:rPr>
      </w:pPr>
    </w:p>
    <w:p w14:paraId="3D301D9D" w14:textId="1C64F41A" w:rsidR="007C13F8" w:rsidRDefault="007C13F8" w:rsidP="007C13F8">
      <w:pPr>
        <w:pStyle w:val="BodyText"/>
        <w:rPr>
          <w:rFonts w:ascii="Arial" w:hAnsi="Arial"/>
        </w:rPr>
      </w:pPr>
      <w:r>
        <w:rPr>
          <w:rFonts w:ascii="Arial" w:hAnsi="Arial"/>
        </w:rPr>
        <w:t xml:space="preserve">02/10/17/5 – CB reported he had sent a number of emails </w:t>
      </w:r>
      <w:r w:rsidR="00241E2B">
        <w:rPr>
          <w:rFonts w:ascii="Arial" w:hAnsi="Arial"/>
        </w:rPr>
        <w:t>beginning on 3</w:t>
      </w:r>
      <w:r w:rsidR="00241E2B" w:rsidRPr="00241E2B">
        <w:rPr>
          <w:rFonts w:ascii="Arial" w:hAnsi="Arial"/>
          <w:vertAlign w:val="superscript"/>
        </w:rPr>
        <w:t>rd</w:t>
      </w:r>
      <w:r w:rsidR="00241E2B">
        <w:rPr>
          <w:rFonts w:ascii="Arial" w:hAnsi="Arial"/>
        </w:rPr>
        <w:t xml:space="preserve"> October 2017 </w:t>
      </w:r>
      <w:r>
        <w:rPr>
          <w:rFonts w:ascii="Arial" w:hAnsi="Arial"/>
        </w:rPr>
        <w:t xml:space="preserve">to the play area landowner’s solicitors, without much success of a reply. Eventually a reply came on </w:t>
      </w:r>
      <w:r w:rsidR="00241E2B">
        <w:rPr>
          <w:rFonts w:ascii="Arial" w:hAnsi="Arial"/>
        </w:rPr>
        <w:t>30</w:t>
      </w:r>
      <w:r w:rsidR="00241E2B" w:rsidRPr="00241E2B">
        <w:rPr>
          <w:rFonts w:ascii="Arial" w:hAnsi="Arial"/>
          <w:vertAlign w:val="superscript"/>
        </w:rPr>
        <w:t>th</w:t>
      </w:r>
      <w:r w:rsidR="00241E2B">
        <w:rPr>
          <w:rFonts w:ascii="Arial" w:hAnsi="Arial"/>
        </w:rPr>
        <w:t xml:space="preserve"> October to state they had contacted the landowners, nothing further. CB sent a further email on 28</w:t>
      </w:r>
      <w:r w:rsidR="00241E2B" w:rsidRPr="00241E2B">
        <w:rPr>
          <w:rFonts w:ascii="Arial" w:hAnsi="Arial"/>
          <w:vertAlign w:val="superscript"/>
        </w:rPr>
        <w:t>th</w:t>
      </w:r>
      <w:r w:rsidR="00241E2B">
        <w:rPr>
          <w:rFonts w:ascii="Arial" w:hAnsi="Arial"/>
        </w:rPr>
        <w:t xml:space="preserve"> December asking for update, an auto reply stated the office was closed until 2</w:t>
      </w:r>
      <w:r w:rsidR="00241E2B" w:rsidRPr="00241E2B">
        <w:rPr>
          <w:rFonts w:ascii="Arial" w:hAnsi="Arial"/>
          <w:vertAlign w:val="superscript"/>
        </w:rPr>
        <w:t>nd</w:t>
      </w:r>
      <w:r w:rsidR="00241E2B">
        <w:rPr>
          <w:rFonts w:ascii="Arial" w:hAnsi="Arial"/>
        </w:rPr>
        <w:t xml:space="preserve"> January over the Christmas period. This remains an on-going Action</w:t>
      </w:r>
      <w:r>
        <w:rPr>
          <w:rFonts w:ascii="Arial" w:hAnsi="Arial"/>
        </w:rPr>
        <w:t xml:space="preserve"> </w:t>
      </w:r>
    </w:p>
    <w:p w14:paraId="6D662AD4" w14:textId="77777777" w:rsidR="00CB6896" w:rsidRPr="00ED4DD5" w:rsidRDefault="00CB6896" w:rsidP="00377183">
      <w:pPr>
        <w:pStyle w:val="BodyText"/>
        <w:rPr>
          <w:rFonts w:ascii="Arial" w:hAnsi="Arial"/>
        </w:rPr>
      </w:pPr>
    </w:p>
    <w:p w14:paraId="42DC1A33" w14:textId="77777777" w:rsidR="00CB6896" w:rsidRDefault="00CB6896" w:rsidP="00377183">
      <w:pPr>
        <w:pStyle w:val="BodyText"/>
        <w:rPr>
          <w:rFonts w:ascii="Arial" w:hAnsi="Arial"/>
          <w:b/>
        </w:rPr>
      </w:pPr>
    </w:p>
    <w:p w14:paraId="6A921D97" w14:textId="77777777" w:rsidR="003B583C" w:rsidRDefault="000657B8" w:rsidP="00804945">
      <w:pPr>
        <w:pStyle w:val="BodyText"/>
        <w:numPr>
          <w:ilvl w:val="0"/>
          <w:numId w:val="1"/>
        </w:numPr>
        <w:rPr>
          <w:rFonts w:ascii="Arial" w:hAnsi="Arial"/>
        </w:rPr>
      </w:pPr>
      <w:r w:rsidRPr="00466C98">
        <w:rPr>
          <w:rFonts w:ascii="Arial" w:hAnsi="Arial"/>
        </w:rPr>
        <w:t>Treasurer</w:t>
      </w:r>
      <w:r w:rsidR="00DC0B3C" w:rsidRPr="00466C98">
        <w:rPr>
          <w:rFonts w:ascii="Arial" w:hAnsi="Arial"/>
        </w:rPr>
        <w:t>’</w:t>
      </w:r>
      <w:r w:rsidR="00A663CB" w:rsidRPr="00466C98">
        <w:rPr>
          <w:rFonts w:ascii="Arial" w:hAnsi="Arial"/>
        </w:rPr>
        <w:t>s report –</w:t>
      </w:r>
      <w:r w:rsidR="00202A02" w:rsidRPr="00466C98">
        <w:rPr>
          <w:rFonts w:ascii="Arial" w:hAnsi="Arial"/>
        </w:rPr>
        <w:t xml:space="preserve"> </w:t>
      </w:r>
      <w:r w:rsidR="00466C98" w:rsidRPr="00466C98">
        <w:rPr>
          <w:rFonts w:ascii="Arial" w:hAnsi="Arial"/>
        </w:rPr>
        <w:t>JT</w:t>
      </w:r>
      <w:r w:rsidR="00871A9C" w:rsidRPr="00466C98">
        <w:rPr>
          <w:rFonts w:ascii="Arial" w:hAnsi="Arial"/>
        </w:rPr>
        <w:t xml:space="preserve"> reported</w:t>
      </w:r>
      <w:r w:rsidR="003B583C">
        <w:rPr>
          <w:rFonts w:ascii="Arial" w:hAnsi="Arial"/>
        </w:rPr>
        <w:t xml:space="preserve"> </w:t>
      </w:r>
    </w:p>
    <w:p w14:paraId="6E78C518" w14:textId="77777777" w:rsidR="003B583C" w:rsidRDefault="003B583C" w:rsidP="003B583C">
      <w:pPr>
        <w:pStyle w:val="BodyText"/>
        <w:ind w:left="760"/>
        <w:rPr>
          <w:rFonts w:ascii="Arial" w:hAnsi="Arial"/>
        </w:rPr>
      </w:pPr>
    </w:p>
    <w:p w14:paraId="08BC58E3" w14:textId="67F54503" w:rsidR="003B583C" w:rsidRDefault="003B583C" w:rsidP="003B583C">
      <w:pPr>
        <w:pStyle w:val="BodyText"/>
        <w:numPr>
          <w:ilvl w:val="0"/>
          <w:numId w:val="17"/>
        </w:numPr>
        <w:rPr>
          <w:rFonts w:ascii="Arial" w:hAnsi="Arial"/>
        </w:rPr>
      </w:pPr>
      <w:r>
        <w:rPr>
          <w:rFonts w:ascii="Arial" w:hAnsi="Arial"/>
        </w:rPr>
        <w:t xml:space="preserve">Current balance is </w:t>
      </w:r>
      <w:r w:rsidR="007708E6">
        <w:rPr>
          <w:rFonts w:ascii="Arial" w:hAnsi="Arial"/>
        </w:rPr>
        <w:t>£</w:t>
      </w:r>
      <w:r w:rsidR="00241E2B">
        <w:rPr>
          <w:rFonts w:ascii="Arial" w:hAnsi="Arial"/>
        </w:rPr>
        <w:t>9,381.08p</w:t>
      </w:r>
    </w:p>
    <w:p w14:paraId="794D113D" w14:textId="47656D70" w:rsidR="007E5580" w:rsidRDefault="003B583C" w:rsidP="003B583C">
      <w:pPr>
        <w:pStyle w:val="BodyText"/>
        <w:numPr>
          <w:ilvl w:val="0"/>
          <w:numId w:val="17"/>
        </w:numPr>
        <w:rPr>
          <w:rFonts w:ascii="Arial" w:hAnsi="Arial"/>
        </w:rPr>
      </w:pPr>
      <w:r>
        <w:rPr>
          <w:rFonts w:ascii="Arial" w:hAnsi="Arial"/>
        </w:rPr>
        <w:t>Current balance</w:t>
      </w:r>
      <w:r w:rsidR="007708E6">
        <w:rPr>
          <w:rFonts w:ascii="Arial" w:hAnsi="Arial"/>
        </w:rPr>
        <w:t xml:space="preserve"> of play area fund is £</w:t>
      </w:r>
      <w:r w:rsidR="00241E2B">
        <w:rPr>
          <w:rFonts w:ascii="Arial" w:hAnsi="Arial"/>
        </w:rPr>
        <w:t>4,296.03p</w:t>
      </w:r>
    </w:p>
    <w:p w14:paraId="49DD0A56" w14:textId="13AEE563" w:rsidR="003B583C" w:rsidRDefault="00241E2B" w:rsidP="003B583C">
      <w:pPr>
        <w:pStyle w:val="BodyText"/>
        <w:numPr>
          <w:ilvl w:val="0"/>
          <w:numId w:val="17"/>
        </w:numPr>
        <w:rPr>
          <w:rFonts w:ascii="Arial" w:hAnsi="Arial"/>
        </w:rPr>
      </w:pPr>
      <w:r>
        <w:rPr>
          <w:rFonts w:ascii="Arial" w:hAnsi="Arial"/>
        </w:rPr>
        <w:t>100 Club balance of £1,010, although prize money for the remaining 5 months will need to be retained in the account</w:t>
      </w:r>
    </w:p>
    <w:p w14:paraId="39DF1D41" w14:textId="3F720E8B" w:rsidR="00E732D9" w:rsidRDefault="00E732D9" w:rsidP="003B583C">
      <w:pPr>
        <w:pStyle w:val="BodyText"/>
        <w:numPr>
          <w:ilvl w:val="0"/>
          <w:numId w:val="17"/>
        </w:numPr>
        <w:rPr>
          <w:rFonts w:ascii="Arial" w:hAnsi="Arial"/>
        </w:rPr>
      </w:pPr>
      <w:r>
        <w:rPr>
          <w:rFonts w:ascii="Arial" w:hAnsi="Arial"/>
        </w:rPr>
        <w:t>Defib account</w:t>
      </w:r>
    </w:p>
    <w:p w14:paraId="3F2C01A0" w14:textId="77777777" w:rsidR="00E732D9" w:rsidRDefault="00E732D9" w:rsidP="00E732D9">
      <w:pPr>
        <w:pStyle w:val="BodyText"/>
        <w:rPr>
          <w:rFonts w:ascii="Arial" w:hAnsi="Arial"/>
        </w:rPr>
      </w:pPr>
    </w:p>
    <w:p w14:paraId="16473F0E" w14:textId="3C6D5B11" w:rsidR="00E732D9" w:rsidRDefault="00E732D9" w:rsidP="00E732D9">
      <w:pPr>
        <w:pStyle w:val="BodyText"/>
        <w:rPr>
          <w:rFonts w:ascii="Arial" w:hAnsi="Arial"/>
        </w:rPr>
      </w:pPr>
      <w:r>
        <w:rPr>
          <w:rFonts w:ascii="Arial" w:hAnsi="Arial"/>
        </w:rPr>
        <w:t xml:space="preserve">A discussion then took place regarding the defibrillator account and CB stated the cost of replacing the electrode pads is approx. £60 and the eventual replacement of a battery could be about £150, although we wouldn’t know when this may take place. AC suggested we should allocate funds to the defib account as pre-authorisation.  </w:t>
      </w:r>
    </w:p>
    <w:p w14:paraId="03FA8282" w14:textId="77777777" w:rsidR="00E732D9" w:rsidRDefault="00E732D9" w:rsidP="00E732D9">
      <w:pPr>
        <w:pStyle w:val="BodyText"/>
        <w:rPr>
          <w:rFonts w:ascii="Arial" w:hAnsi="Arial"/>
        </w:rPr>
      </w:pPr>
    </w:p>
    <w:p w14:paraId="4A4B6A99" w14:textId="6237E236" w:rsidR="00E732D9" w:rsidRDefault="00E732D9" w:rsidP="00E732D9">
      <w:pPr>
        <w:pStyle w:val="BodyText"/>
        <w:rPr>
          <w:rFonts w:ascii="Arial" w:hAnsi="Arial"/>
        </w:rPr>
      </w:pPr>
      <w:r>
        <w:rPr>
          <w:rFonts w:ascii="Arial" w:hAnsi="Arial"/>
        </w:rPr>
        <w:t>Proposed by AC</w:t>
      </w:r>
    </w:p>
    <w:p w14:paraId="4A455E1A" w14:textId="0D2E82AD" w:rsidR="00E732D9" w:rsidRDefault="00E732D9" w:rsidP="00E732D9">
      <w:pPr>
        <w:pStyle w:val="BodyText"/>
        <w:rPr>
          <w:rFonts w:ascii="Arial" w:hAnsi="Arial"/>
        </w:rPr>
      </w:pPr>
      <w:r>
        <w:rPr>
          <w:rFonts w:ascii="Arial" w:hAnsi="Arial"/>
        </w:rPr>
        <w:t>Seconded by JT</w:t>
      </w:r>
    </w:p>
    <w:p w14:paraId="14EE187F" w14:textId="77777777" w:rsidR="00E732D9" w:rsidRDefault="00E732D9" w:rsidP="00E732D9">
      <w:pPr>
        <w:pStyle w:val="BodyText"/>
        <w:rPr>
          <w:rFonts w:ascii="Arial" w:hAnsi="Arial"/>
        </w:rPr>
      </w:pPr>
    </w:p>
    <w:p w14:paraId="4C57E5B6" w14:textId="1FBA1E6D" w:rsidR="00E732D9" w:rsidRDefault="00E732D9" w:rsidP="00E732D9">
      <w:pPr>
        <w:pStyle w:val="BodyText"/>
        <w:rPr>
          <w:rFonts w:ascii="Arial" w:hAnsi="Arial"/>
        </w:rPr>
      </w:pPr>
      <w:r>
        <w:rPr>
          <w:rFonts w:ascii="Arial" w:hAnsi="Arial"/>
        </w:rPr>
        <w:t>GC authorised the transfer of £250 as a contingency in the defib account.</w:t>
      </w:r>
    </w:p>
    <w:p w14:paraId="6314602A" w14:textId="77777777" w:rsidR="00E732D9" w:rsidRDefault="00E732D9" w:rsidP="00E732D9">
      <w:pPr>
        <w:pStyle w:val="BodyText"/>
        <w:rPr>
          <w:rFonts w:ascii="Arial" w:hAnsi="Arial"/>
        </w:rPr>
      </w:pPr>
    </w:p>
    <w:p w14:paraId="422DF60B" w14:textId="59A937C1" w:rsidR="00E732D9" w:rsidRDefault="00E732D9" w:rsidP="00E732D9">
      <w:pPr>
        <w:pStyle w:val="BodyText"/>
        <w:rPr>
          <w:rFonts w:ascii="Arial" w:hAnsi="Arial"/>
        </w:rPr>
      </w:pPr>
      <w:r>
        <w:rPr>
          <w:rFonts w:ascii="Arial" w:hAnsi="Arial"/>
        </w:rPr>
        <w:t>AC asked what progress had been made regarding the registration with HMRC for ‘gift Aid’ donations?</w:t>
      </w:r>
      <w:r w:rsidR="00510375">
        <w:rPr>
          <w:rFonts w:ascii="Arial" w:hAnsi="Arial"/>
        </w:rPr>
        <w:t xml:space="preserve"> JT reported he was still experiencing difficulties receiving documentation from HMRC as he was not the recognised official for BCA. Records at HMRC still have Pip Gilbert as the contact point. CB also reported he had been working with JT on this and had produced a list of donors according to our financial records. CB suggested the ‘gift aid’ would commence from the date we became a Charity in February 2017. AC stated this was incorrect as the BCA actually became registered with HMRC as having ‘charitable status’ in 2014. CB apologised for the error as he wasn’t aware of this and asked for documents to be forwarded to him to clarify position. GC had researched previous emails and had forwarded to CB.</w:t>
      </w:r>
    </w:p>
    <w:p w14:paraId="3DE365F8" w14:textId="2C0AF867" w:rsidR="00510375" w:rsidRDefault="00510375" w:rsidP="00E732D9">
      <w:pPr>
        <w:pStyle w:val="BodyText"/>
        <w:rPr>
          <w:rFonts w:ascii="Arial" w:hAnsi="Arial"/>
        </w:rPr>
      </w:pPr>
      <w:r>
        <w:rPr>
          <w:rFonts w:ascii="Arial" w:hAnsi="Arial"/>
        </w:rPr>
        <w:lastRenderedPageBreak/>
        <w:t>CB reported he had obtained the ‘gift aid’ declaration forms and would be speaking to donors later this week to complete the forms.</w:t>
      </w:r>
    </w:p>
    <w:p w14:paraId="0BB7FA53" w14:textId="77777777" w:rsidR="00510375" w:rsidRDefault="00510375" w:rsidP="00E732D9">
      <w:pPr>
        <w:pStyle w:val="BodyText"/>
        <w:rPr>
          <w:rFonts w:ascii="Arial" w:hAnsi="Arial"/>
        </w:rPr>
      </w:pPr>
    </w:p>
    <w:p w14:paraId="3BE84E60" w14:textId="73CA21D3" w:rsidR="00510375" w:rsidRPr="00510375" w:rsidRDefault="00510375" w:rsidP="00E732D9">
      <w:pPr>
        <w:pStyle w:val="BodyText"/>
        <w:rPr>
          <w:rFonts w:ascii="Arial" w:hAnsi="Arial"/>
          <w:b/>
        </w:rPr>
      </w:pPr>
      <w:r>
        <w:rPr>
          <w:rFonts w:ascii="Arial" w:hAnsi="Arial"/>
          <w:b/>
        </w:rPr>
        <w:t>Action 08.01.18/1 – CB to contact ‘gift aid’ donors and complete documentation.</w:t>
      </w:r>
    </w:p>
    <w:p w14:paraId="622F6C6F" w14:textId="77777777" w:rsidR="009E2F36" w:rsidRDefault="009E2F36" w:rsidP="007E5580">
      <w:pPr>
        <w:pStyle w:val="BodyText"/>
        <w:rPr>
          <w:rFonts w:ascii="Arial" w:hAnsi="Arial"/>
        </w:rPr>
      </w:pPr>
    </w:p>
    <w:p w14:paraId="7E1220DA" w14:textId="77777777" w:rsidR="003B583C" w:rsidRPr="00C4631F" w:rsidRDefault="003B583C" w:rsidP="007E5580">
      <w:pPr>
        <w:pStyle w:val="BodyText"/>
        <w:rPr>
          <w:rFonts w:ascii="Arial" w:hAnsi="Arial"/>
        </w:rPr>
      </w:pPr>
    </w:p>
    <w:p w14:paraId="4F1C36D6" w14:textId="6A50F591" w:rsidR="002A6A8B" w:rsidRPr="002A6A8B" w:rsidRDefault="00DF7968" w:rsidP="000B14B5">
      <w:pPr>
        <w:pStyle w:val="BodyText"/>
        <w:numPr>
          <w:ilvl w:val="0"/>
          <w:numId w:val="1"/>
        </w:numPr>
        <w:rPr>
          <w:rFonts w:ascii="Arial" w:hAnsi="Arial"/>
          <w:b/>
        </w:rPr>
      </w:pPr>
      <w:r>
        <w:rPr>
          <w:rFonts w:ascii="Arial" w:hAnsi="Arial"/>
        </w:rPr>
        <w:t>Health &amp; Safety</w:t>
      </w:r>
      <w:r w:rsidR="00DC0B3C">
        <w:rPr>
          <w:rFonts w:ascii="Arial" w:hAnsi="Arial"/>
        </w:rPr>
        <w:t xml:space="preserve"> –</w:t>
      </w:r>
      <w:r w:rsidR="00510375">
        <w:rPr>
          <w:rFonts w:ascii="Arial" w:hAnsi="Arial"/>
        </w:rPr>
        <w:t xml:space="preserve"> GC reported the </w:t>
      </w:r>
      <w:r w:rsidR="002A6A8B">
        <w:rPr>
          <w:rFonts w:ascii="Arial" w:hAnsi="Arial"/>
        </w:rPr>
        <w:t>post installation inspection of the play area had taken place and was valid for 12 months. Play force have quoted about £150 for an annual inspection as required by ROSPA. AC commented this was an amount he had expected. CB reported that GC and CB had been shown how to carryout daily/weekly/monthly checks of the equipment and CB had created a record of inspections. This was also a requirement of the Insurance Company.</w:t>
      </w:r>
    </w:p>
    <w:p w14:paraId="615D9F29" w14:textId="77777777" w:rsidR="002A6A8B" w:rsidRDefault="002A6A8B" w:rsidP="002A6A8B">
      <w:pPr>
        <w:pStyle w:val="BodyText"/>
        <w:rPr>
          <w:rFonts w:ascii="Arial" w:hAnsi="Arial"/>
        </w:rPr>
      </w:pPr>
    </w:p>
    <w:p w14:paraId="2FD48709" w14:textId="3EE9A699" w:rsidR="00623239" w:rsidRDefault="002A6A8B" w:rsidP="002A6A8B">
      <w:pPr>
        <w:pStyle w:val="BodyText"/>
        <w:ind w:left="360"/>
        <w:rPr>
          <w:rFonts w:ascii="Arial" w:hAnsi="Arial"/>
          <w:b/>
        </w:rPr>
      </w:pPr>
      <w:r>
        <w:rPr>
          <w:rFonts w:ascii="Arial" w:hAnsi="Arial"/>
        </w:rPr>
        <w:t>AC asked to be included in the routine checking of the equipment, GC was happy for the support in doing this.</w:t>
      </w:r>
      <w:r w:rsidR="00581005">
        <w:rPr>
          <w:rFonts w:ascii="Arial" w:hAnsi="Arial"/>
        </w:rPr>
        <w:t xml:space="preserve"> </w:t>
      </w:r>
    </w:p>
    <w:p w14:paraId="1EEED646" w14:textId="77777777" w:rsidR="000350A6" w:rsidRDefault="000350A6" w:rsidP="00CB6896">
      <w:pPr>
        <w:pStyle w:val="BodyText"/>
        <w:rPr>
          <w:rFonts w:ascii="Arial" w:hAnsi="Arial"/>
          <w:b/>
        </w:rPr>
      </w:pPr>
    </w:p>
    <w:p w14:paraId="5E9143D2" w14:textId="77777777" w:rsidR="000B14B5" w:rsidRPr="00D57CFF" w:rsidRDefault="000B14B5" w:rsidP="00CB6896">
      <w:pPr>
        <w:pStyle w:val="BodyText"/>
        <w:rPr>
          <w:rFonts w:ascii="Arial" w:hAnsi="Arial"/>
          <w:b/>
        </w:rPr>
      </w:pPr>
    </w:p>
    <w:p w14:paraId="2CB59037" w14:textId="40516AF7" w:rsidR="00F110DB" w:rsidRDefault="003B583C" w:rsidP="00010855">
      <w:pPr>
        <w:pStyle w:val="BodyText"/>
        <w:numPr>
          <w:ilvl w:val="0"/>
          <w:numId w:val="1"/>
        </w:numPr>
        <w:rPr>
          <w:rFonts w:ascii="Arial" w:hAnsi="Arial"/>
        </w:rPr>
      </w:pPr>
      <w:r>
        <w:rPr>
          <w:rFonts w:ascii="Arial" w:hAnsi="Arial"/>
        </w:rPr>
        <w:t>Update from:</w:t>
      </w:r>
    </w:p>
    <w:p w14:paraId="0ED878D5" w14:textId="77777777" w:rsidR="00143B74" w:rsidRDefault="00143B74" w:rsidP="00143B74">
      <w:pPr>
        <w:pStyle w:val="BodyText"/>
        <w:rPr>
          <w:rFonts w:ascii="Arial" w:hAnsi="Arial"/>
        </w:rPr>
      </w:pPr>
    </w:p>
    <w:p w14:paraId="4123300F" w14:textId="694FB568" w:rsidR="00C8483D" w:rsidRPr="00C8483D" w:rsidRDefault="002A6A8B" w:rsidP="007708E6">
      <w:pPr>
        <w:pStyle w:val="BodyText"/>
        <w:numPr>
          <w:ilvl w:val="0"/>
          <w:numId w:val="3"/>
        </w:numPr>
        <w:rPr>
          <w:rFonts w:ascii="Arial" w:hAnsi="Arial"/>
          <w:b/>
        </w:rPr>
      </w:pPr>
      <w:r>
        <w:rPr>
          <w:rFonts w:ascii="Arial" w:hAnsi="Arial"/>
        </w:rPr>
        <w:t>General Committee – GC</w:t>
      </w:r>
      <w:r w:rsidR="00581005">
        <w:rPr>
          <w:rFonts w:ascii="Arial" w:hAnsi="Arial"/>
        </w:rPr>
        <w:t xml:space="preserve"> reported</w:t>
      </w:r>
      <w:r w:rsidR="00C216A2">
        <w:rPr>
          <w:rFonts w:ascii="Arial" w:hAnsi="Arial"/>
        </w:rPr>
        <w:t xml:space="preserve"> </w:t>
      </w:r>
      <w:r>
        <w:rPr>
          <w:rFonts w:ascii="Arial" w:hAnsi="Arial"/>
        </w:rPr>
        <w:t>there was no update.</w:t>
      </w:r>
    </w:p>
    <w:p w14:paraId="3C0EC0F4" w14:textId="77777777" w:rsidR="003B583C" w:rsidRDefault="003B583C" w:rsidP="003B583C">
      <w:pPr>
        <w:pStyle w:val="BodyText"/>
        <w:ind w:left="720"/>
        <w:rPr>
          <w:rFonts w:ascii="Arial" w:hAnsi="Arial"/>
        </w:rPr>
      </w:pPr>
    </w:p>
    <w:p w14:paraId="0CD224D2" w14:textId="77777777" w:rsidR="00323EB9" w:rsidRDefault="003B583C" w:rsidP="007708E6">
      <w:pPr>
        <w:pStyle w:val="BodyText"/>
        <w:numPr>
          <w:ilvl w:val="0"/>
          <w:numId w:val="3"/>
        </w:numPr>
        <w:rPr>
          <w:rFonts w:ascii="Arial" w:hAnsi="Arial"/>
        </w:rPr>
      </w:pPr>
      <w:r>
        <w:rPr>
          <w:rFonts w:ascii="Arial" w:hAnsi="Arial"/>
        </w:rPr>
        <w:t>Play Area Committee – GC reported</w:t>
      </w:r>
      <w:r w:rsidR="00C8483D">
        <w:rPr>
          <w:rFonts w:ascii="Arial" w:hAnsi="Arial"/>
        </w:rPr>
        <w:t xml:space="preserve"> </w:t>
      </w:r>
      <w:r w:rsidR="002A6A8B">
        <w:rPr>
          <w:rFonts w:ascii="Arial" w:hAnsi="Arial"/>
        </w:rPr>
        <w:t>the play area was open and is being used by our residents. An official opening ceremony would be scheduled for about 6-8 weeks time</w:t>
      </w:r>
      <w:r w:rsidR="00323EB9">
        <w:rPr>
          <w:rFonts w:ascii="Arial" w:hAnsi="Arial"/>
        </w:rPr>
        <w:t>, possibly early March</w:t>
      </w:r>
      <w:r w:rsidR="002A6A8B">
        <w:rPr>
          <w:rFonts w:ascii="Arial" w:hAnsi="Arial"/>
        </w:rPr>
        <w:t>. The Events committee would be asked to organise a suitable function</w:t>
      </w:r>
      <w:r w:rsidR="00323EB9">
        <w:rPr>
          <w:rFonts w:ascii="Arial" w:hAnsi="Arial"/>
        </w:rPr>
        <w:t xml:space="preserve"> and would be allocated funds to do this. CB also suggested the opening day should be on a date the children can attend. CB had begun to create a list of donors/interested parties for the official opening ceremony. Following a discussion amongst the group a number of additional parties were added to the list.</w:t>
      </w:r>
    </w:p>
    <w:p w14:paraId="18A04598" w14:textId="77777777" w:rsidR="00323EB9" w:rsidRDefault="00323EB9" w:rsidP="00323EB9">
      <w:pPr>
        <w:pStyle w:val="BodyText"/>
        <w:rPr>
          <w:rFonts w:ascii="Arial" w:hAnsi="Arial"/>
        </w:rPr>
      </w:pPr>
    </w:p>
    <w:p w14:paraId="7B9C9CFF" w14:textId="77777777" w:rsidR="00323EB9" w:rsidRDefault="00323EB9" w:rsidP="00323EB9">
      <w:pPr>
        <w:pStyle w:val="BodyText"/>
        <w:ind w:left="720"/>
        <w:rPr>
          <w:rFonts w:ascii="Arial" w:hAnsi="Arial"/>
        </w:rPr>
      </w:pPr>
      <w:r>
        <w:rPr>
          <w:rFonts w:ascii="Arial" w:hAnsi="Arial"/>
        </w:rPr>
        <w:t>CB also reminded the members that a further £1k was still due to be paid by Community First Landfill once they had attended the opening ceremony and inspected the completed project.</w:t>
      </w:r>
    </w:p>
    <w:p w14:paraId="282A8110" w14:textId="77777777" w:rsidR="00323EB9" w:rsidRDefault="00323EB9" w:rsidP="00323EB9">
      <w:pPr>
        <w:pStyle w:val="BodyText"/>
        <w:ind w:left="720"/>
        <w:rPr>
          <w:rFonts w:ascii="Arial" w:hAnsi="Arial"/>
        </w:rPr>
      </w:pPr>
    </w:p>
    <w:p w14:paraId="4B0C9075" w14:textId="38ADEC41" w:rsidR="007708E6" w:rsidRDefault="00323EB9" w:rsidP="00323EB9">
      <w:pPr>
        <w:pStyle w:val="BodyText"/>
        <w:ind w:left="720"/>
        <w:rPr>
          <w:rFonts w:ascii="Arial" w:hAnsi="Arial"/>
        </w:rPr>
      </w:pPr>
      <w:r>
        <w:rPr>
          <w:rFonts w:ascii="Arial" w:hAnsi="Arial"/>
        </w:rPr>
        <w:t>A discussion then took place regarding a few instances of ‘anti-social’ behaviour by some youths (not from Burton), which included smoking and drinking alcohol in the play area. GM suggested we could install a PIR camera that might help deter the persons involved, or at least record any evidence of the activities. AC agreed to assist with this suggestion.</w:t>
      </w:r>
    </w:p>
    <w:p w14:paraId="49A421B5" w14:textId="77777777" w:rsidR="00323EB9" w:rsidRDefault="00323EB9" w:rsidP="00323EB9">
      <w:pPr>
        <w:pStyle w:val="BodyText"/>
        <w:ind w:left="720"/>
        <w:rPr>
          <w:rFonts w:ascii="Arial" w:hAnsi="Arial"/>
        </w:rPr>
      </w:pPr>
    </w:p>
    <w:p w14:paraId="034D48BE" w14:textId="727271E5" w:rsidR="00323EB9" w:rsidRDefault="00323EB9" w:rsidP="00323EB9">
      <w:pPr>
        <w:pStyle w:val="BodyText"/>
        <w:ind w:left="720"/>
        <w:rPr>
          <w:rFonts w:ascii="Arial" w:hAnsi="Arial"/>
          <w:b/>
        </w:rPr>
      </w:pPr>
      <w:r>
        <w:rPr>
          <w:rFonts w:ascii="Arial" w:hAnsi="Arial"/>
          <w:b/>
        </w:rPr>
        <w:t>Action 08.01.18/2 – GM to liaise with AC regardi</w:t>
      </w:r>
      <w:r w:rsidR="00A145A5">
        <w:rPr>
          <w:rFonts w:ascii="Arial" w:hAnsi="Arial"/>
          <w:b/>
        </w:rPr>
        <w:t>ng provision of a camera install</w:t>
      </w:r>
      <w:r>
        <w:rPr>
          <w:rFonts w:ascii="Arial" w:hAnsi="Arial"/>
          <w:b/>
        </w:rPr>
        <w:t>ation at the play area.</w:t>
      </w:r>
    </w:p>
    <w:p w14:paraId="2F650436" w14:textId="77777777" w:rsidR="00323EB9" w:rsidRDefault="00323EB9" w:rsidP="00323EB9">
      <w:pPr>
        <w:pStyle w:val="BodyText"/>
        <w:ind w:left="720"/>
        <w:rPr>
          <w:rFonts w:ascii="Arial" w:hAnsi="Arial"/>
          <w:b/>
        </w:rPr>
      </w:pPr>
    </w:p>
    <w:p w14:paraId="515F46BC" w14:textId="77EDA6AD" w:rsidR="00323EB9" w:rsidRPr="00323EB9" w:rsidRDefault="00323EB9" w:rsidP="00323EB9">
      <w:pPr>
        <w:pStyle w:val="BodyText"/>
        <w:ind w:left="720"/>
        <w:rPr>
          <w:rFonts w:ascii="Arial" w:hAnsi="Arial"/>
        </w:rPr>
      </w:pPr>
      <w:r w:rsidRPr="00323EB9">
        <w:rPr>
          <w:rFonts w:ascii="Arial" w:hAnsi="Arial"/>
        </w:rPr>
        <w:t xml:space="preserve">GC also </w:t>
      </w:r>
      <w:r>
        <w:rPr>
          <w:rFonts w:ascii="Arial" w:hAnsi="Arial"/>
        </w:rPr>
        <w:t>reported x2 commemorative benches were yet to be placed in the play area and would be done once the weather improved.</w:t>
      </w:r>
    </w:p>
    <w:p w14:paraId="315A3266" w14:textId="1AC846EE" w:rsidR="00A65D15" w:rsidRDefault="00A65D15" w:rsidP="005E1570">
      <w:pPr>
        <w:pStyle w:val="BodyText"/>
        <w:rPr>
          <w:rFonts w:ascii="Arial" w:hAnsi="Arial"/>
        </w:rPr>
      </w:pPr>
    </w:p>
    <w:p w14:paraId="5AB0A286" w14:textId="1BDD8B82" w:rsidR="00482D65" w:rsidRDefault="001F3777" w:rsidP="005E1570">
      <w:pPr>
        <w:pStyle w:val="BodyText"/>
        <w:numPr>
          <w:ilvl w:val="0"/>
          <w:numId w:val="3"/>
        </w:numPr>
        <w:rPr>
          <w:rFonts w:ascii="Arial" w:hAnsi="Arial" w:cs="Arial"/>
        </w:rPr>
      </w:pPr>
      <w:r>
        <w:rPr>
          <w:rFonts w:ascii="Arial" w:hAnsi="Arial"/>
        </w:rPr>
        <w:t>Events Committee – MS</w:t>
      </w:r>
      <w:r w:rsidR="003B583C">
        <w:rPr>
          <w:rFonts w:ascii="Arial" w:hAnsi="Arial"/>
        </w:rPr>
        <w:t xml:space="preserve"> reported</w:t>
      </w:r>
      <w:r>
        <w:rPr>
          <w:rFonts w:ascii="Arial" w:hAnsi="Arial"/>
        </w:rPr>
        <w:t xml:space="preserve"> the Halloween and ‘Trick or Treat’ events went very well. The Christmas party, attended by 47 persons was held at the pub and the majority of feedback was very positive. Should the next Christmas </w:t>
      </w:r>
      <w:r>
        <w:rPr>
          <w:rFonts w:ascii="Arial" w:hAnsi="Arial"/>
        </w:rPr>
        <w:lastRenderedPageBreak/>
        <w:t>event take place at the pub then a few changes may be made. MS stated a meeting would be arranged soon with Church Events committee to plan the year ahead. BCA events are likely to be a ‘wine tasting’ and a quiz night in the next few months, more details to follow. AC responded by stating the next church events were pancake supper and the village fete usually held on first Saturday of June.</w:t>
      </w:r>
      <w:r w:rsidR="00C8483D">
        <w:rPr>
          <w:rFonts w:ascii="Arial" w:hAnsi="Arial"/>
        </w:rPr>
        <w:t xml:space="preserve"> </w:t>
      </w:r>
    </w:p>
    <w:p w14:paraId="5553DD81" w14:textId="77777777" w:rsidR="00A66986" w:rsidRPr="00482D65" w:rsidRDefault="00A66986" w:rsidP="00482D65">
      <w:pPr>
        <w:pStyle w:val="BodyText"/>
        <w:rPr>
          <w:rFonts w:ascii="Arial" w:hAnsi="Arial" w:cs="Arial"/>
        </w:rPr>
      </w:pPr>
    </w:p>
    <w:p w14:paraId="66F490C3" w14:textId="11CE8111" w:rsidR="005E1570" w:rsidRDefault="005E1570" w:rsidP="005E1570">
      <w:pPr>
        <w:pStyle w:val="BodyText"/>
        <w:ind w:left="360"/>
        <w:rPr>
          <w:rFonts w:ascii="Arial" w:hAnsi="Arial" w:cs="Arial"/>
        </w:rPr>
      </w:pPr>
    </w:p>
    <w:p w14:paraId="7D1D6785" w14:textId="77777777" w:rsidR="009E5C2B" w:rsidRDefault="009E5C2B" w:rsidP="009E5C2B">
      <w:pPr>
        <w:pStyle w:val="BodyText"/>
        <w:numPr>
          <w:ilvl w:val="0"/>
          <w:numId w:val="1"/>
        </w:numPr>
        <w:rPr>
          <w:rFonts w:ascii="Arial" w:hAnsi="Arial" w:cs="Arial"/>
        </w:rPr>
      </w:pPr>
      <w:r>
        <w:rPr>
          <w:rFonts w:ascii="Arial" w:hAnsi="Arial" w:cs="Arial"/>
        </w:rPr>
        <w:t>Street Lighting</w:t>
      </w:r>
      <w:r w:rsidRPr="005E1570">
        <w:rPr>
          <w:rFonts w:ascii="Arial" w:hAnsi="Arial" w:cs="Arial"/>
        </w:rPr>
        <w:t xml:space="preserve"> –</w:t>
      </w:r>
      <w:r>
        <w:rPr>
          <w:rFonts w:ascii="Arial" w:hAnsi="Arial" w:cs="Arial"/>
        </w:rPr>
        <w:t xml:space="preserve"> CB reported he had received a communication from resident Paul Lortal regarding a suggestion the installation of some form of lighting in the vicinity of The Triangle, based on health and safety grounds. CB reported that he had prepared an article for the next edition of the Bugle newsletter seeking the views/comments of our residents.</w:t>
      </w:r>
    </w:p>
    <w:p w14:paraId="6C1965F4" w14:textId="77777777" w:rsidR="009E5C2B" w:rsidRDefault="009E5C2B" w:rsidP="009E5C2B">
      <w:pPr>
        <w:pStyle w:val="BodyText"/>
        <w:ind w:left="360"/>
        <w:rPr>
          <w:rFonts w:ascii="Arial" w:hAnsi="Arial" w:cs="Arial"/>
        </w:rPr>
      </w:pPr>
      <w:r>
        <w:rPr>
          <w:rFonts w:ascii="Arial" w:hAnsi="Arial" w:cs="Arial"/>
        </w:rPr>
        <w:t>AC responded and stated the Bugle newsletter was a BCA publication and nothing outside of the functions of the BCA should be included. The issue of street lighting would not fall under the category of the BCA objectives as set out in the Constitution.</w:t>
      </w:r>
    </w:p>
    <w:p w14:paraId="25693F99" w14:textId="77777777" w:rsidR="009E5C2B" w:rsidRDefault="009E5C2B" w:rsidP="009E5C2B">
      <w:pPr>
        <w:pStyle w:val="BodyText"/>
        <w:ind w:left="360"/>
        <w:rPr>
          <w:rFonts w:ascii="Arial" w:hAnsi="Arial" w:cs="Arial"/>
        </w:rPr>
      </w:pPr>
      <w:r>
        <w:rPr>
          <w:rFonts w:ascii="Arial" w:hAnsi="Arial" w:cs="Arial"/>
        </w:rPr>
        <w:t>AC proposed the article be withdrawn from the Bugle and the BCA do nothing regarding the provision of lighting. AC asked that GC look into this further.</w:t>
      </w:r>
    </w:p>
    <w:p w14:paraId="51B99118" w14:textId="77777777" w:rsidR="009E5C2B" w:rsidRDefault="009E5C2B" w:rsidP="009E5C2B">
      <w:pPr>
        <w:pStyle w:val="BodyText"/>
        <w:ind w:left="360"/>
        <w:rPr>
          <w:rFonts w:ascii="Arial" w:hAnsi="Arial" w:cs="Arial"/>
        </w:rPr>
      </w:pPr>
      <w:r>
        <w:rPr>
          <w:rFonts w:ascii="Arial" w:hAnsi="Arial" w:cs="Arial"/>
        </w:rPr>
        <w:t>GC responded by stating he was happy for information to be gathered from the community and CB could assist with a mailing list of residents. GC suggested that if Paul wished to take this on as a project, then there would be no financial assistance/expenditure from the BCA.</w:t>
      </w:r>
    </w:p>
    <w:p w14:paraId="57002E9E" w14:textId="77777777" w:rsidR="009E5C2B" w:rsidRDefault="009E5C2B" w:rsidP="009E5C2B">
      <w:pPr>
        <w:pStyle w:val="BodyText"/>
        <w:ind w:left="360"/>
        <w:rPr>
          <w:rFonts w:ascii="Arial" w:hAnsi="Arial" w:cs="Arial"/>
        </w:rPr>
      </w:pPr>
    </w:p>
    <w:p w14:paraId="3D0948A1" w14:textId="3FE651DD" w:rsidR="009E5C2B" w:rsidRDefault="009E5C2B" w:rsidP="009E5C2B">
      <w:pPr>
        <w:pStyle w:val="BodyText"/>
        <w:ind w:left="360"/>
        <w:rPr>
          <w:rFonts w:ascii="Arial" w:hAnsi="Arial" w:cs="Arial"/>
          <w:b/>
        </w:rPr>
      </w:pPr>
      <w:r>
        <w:rPr>
          <w:rFonts w:ascii="Arial" w:hAnsi="Arial" w:cs="Arial"/>
          <w:b/>
        </w:rPr>
        <w:t xml:space="preserve">Action 08.01.18/3 – </w:t>
      </w:r>
      <w:r w:rsidRPr="009E5C2B">
        <w:rPr>
          <w:rFonts w:ascii="Arial" w:hAnsi="Arial" w:cs="Arial"/>
          <w:b/>
        </w:rPr>
        <w:t xml:space="preserve">CB to contact Paul Lortal with details of </w:t>
      </w:r>
      <w:r w:rsidR="00A145A5">
        <w:rPr>
          <w:rFonts w:ascii="Arial" w:hAnsi="Arial" w:cs="Arial"/>
          <w:b/>
        </w:rPr>
        <w:t>trustees’</w:t>
      </w:r>
      <w:r>
        <w:rPr>
          <w:rFonts w:ascii="Arial" w:hAnsi="Arial" w:cs="Arial"/>
          <w:b/>
        </w:rPr>
        <w:t xml:space="preserve"> </w:t>
      </w:r>
      <w:r w:rsidRPr="009E5C2B">
        <w:rPr>
          <w:rFonts w:ascii="Arial" w:hAnsi="Arial" w:cs="Arial"/>
          <w:b/>
        </w:rPr>
        <w:t>decision made during this meeting.</w:t>
      </w:r>
    </w:p>
    <w:p w14:paraId="28340B2D" w14:textId="77777777" w:rsidR="009E5C2B" w:rsidRDefault="009E5C2B" w:rsidP="009E5C2B">
      <w:pPr>
        <w:pStyle w:val="BodyText"/>
        <w:ind w:left="360"/>
        <w:rPr>
          <w:rFonts w:ascii="Arial" w:hAnsi="Arial" w:cs="Arial"/>
          <w:b/>
        </w:rPr>
      </w:pPr>
    </w:p>
    <w:p w14:paraId="41102C42" w14:textId="77777777" w:rsidR="009E5C2B" w:rsidRPr="009E5C2B" w:rsidRDefault="009E5C2B" w:rsidP="009E5C2B">
      <w:pPr>
        <w:pStyle w:val="BodyText"/>
        <w:ind w:left="360"/>
        <w:rPr>
          <w:rFonts w:ascii="Arial" w:hAnsi="Arial" w:cs="Arial"/>
          <w:b/>
        </w:rPr>
      </w:pPr>
    </w:p>
    <w:p w14:paraId="73802324" w14:textId="77777777" w:rsidR="00621ACE" w:rsidRDefault="00621ACE" w:rsidP="00621ACE">
      <w:pPr>
        <w:pStyle w:val="BodyText"/>
        <w:numPr>
          <w:ilvl w:val="0"/>
          <w:numId w:val="1"/>
        </w:numPr>
        <w:rPr>
          <w:rFonts w:ascii="Arial" w:hAnsi="Arial" w:cs="Arial"/>
        </w:rPr>
      </w:pPr>
      <w:r>
        <w:rPr>
          <w:rFonts w:ascii="Arial" w:hAnsi="Arial" w:cs="Arial"/>
        </w:rPr>
        <w:t>Preparation for Annual General Meeting – CB reported as well as the usual Annual Report there was a mandatory requirement to complete a number of additional reports for Charity Commission, as follows:</w:t>
      </w:r>
    </w:p>
    <w:p w14:paraId="15D101D5" w14:textId="77777777" w:rsidR="00621ACE" w:rsidRDefault="00621ACE" w:rsidP="00621ACE">
      <w:pPr>
        <w:pStyle w:val="BodyText"/>
        <w:rPr>
          <w:rFonts w:ascii="Arial" w:hAnsi="Arial" w:cs="Arial"/>
        </w:rPr>
      </w:pPr>
    </w:p>
    <w:p w14:paraId="0E4015A2" w14:textId="77777777" w:rsidR="00621ACE" w:rsidRDefault="00621ACE" w:rsidP="00621ACE">
      <w:pPr>
        <w:pStyle w:val="BodyText"/>
        <w:numPr>
          <w:ilvl w:val="0"/>
          <w:numId w:val="19"/>
        </w:numPr>
        <w:rPr>
          <w:rFonts w:ascii="Arial" w:hAnsi="Arial" w:cs="Arial"/>
        </w:rPr>
      </w:pPr>
      <w:r>
        <w:rPr>
          <w:rFonts w:ascii="Arial" w:hAnsi="Arial" w:cs="Arial"/>
        </w:rPr>
        <w:t>Charity Tax Return</w:t>
      </w:r>
    </w:p>
    <w:p w14:paraId="4B8AA5BE" w14:textId="77777777" w:rsidR="00621ACE" w:rsidRDefault="00621ACE" w:rsidP="00621ACE">
      <w:pPr>
        <w:pStyle w:val="BodyText"/>
        <w:numPr>
          <w:ilvl w:val="0"/>
          <w:numId w:val="19"/>
        </w:numPr>
        <w:rPr>
          <w:rFonts w:ascii="Arial" w:hAnsi="Arial" w:cs="Arial"/>
        </w:rPr>
      </w:pPr>
      <w:r>
        <w:rPr>
          <w:rFonts w:ascii="Arial" w:hAnsi="Arial" w:cs="Arial"/>
        </w:rPr>
        <w:t>Charity Annual Return</w:t>
      </w:r>
    </w:p>
    <w:p w14:paraId="21054537" w14:textId="77777777" w:rsidR="00621ACE" w:rsidRDefault="00621ACE" w:rsidP="00621ACE">
      <w:pPr>
        <w:pStyle w:val="BodyText"/>
        <w:numPr>
          <w:ilvl w:val="0"/>
          <w:numId w:val="19"/>
        </w:numPr>
        <w:rPr>
          <w:rFonts w:ascii="Arial" w:hAnsi="Arial" w:cs="Arial"/>
        </w:rPr>
      </w:pPr>
      <w:r>
        <w:rPr>
          <w:rFonts w:ascii="Arial" w:hAnsi="Arial" w:cs="Arial"/>
        </w:rPr>
        <w:t>BCA Annual Report</w:t>
      </w:r>
    </w:p>
    <w:p w14:paraId="623D04A1" w14:textId="77777777" w:rsidR="00621ACE" w:rsidRDefault="00621ACE" w:rsidP="00621ACE">
      <w:pPr>
        <w:pStyle w:val="BodyText"/>
        <w:rPr>
          <w:rFonts w:ascii="Arial" w:hAnsi="Arial" w:cs="Arial"/>
        </w:rPr>
      </w:pPr>
    </w:p>
    <w:p w14:paraId="59E7706D" w14:textId="77777777" w:rsidR="00621ACE" w:rsidRDefault="00621ACE" w:rsidP="00621ACE">
      <w:pPr>
        <w:pStyle w:val="BodyText"/>
        <w:ind w:firstLine="360"/>
        <w:rPr>
          <w:rFonts w:ascii="Arial" w:hAnsi="Arial" w:cs="Arial"/>
          <w:b/>
        </w:rPr>
      </w:pPr>
      <w:r>
        <w:rPr>
          <w:rFonts w:ascii="Arial" w:hAnsi="Arial" w:cs="Arial"/>
          <w:b/>
        </w:rPr>
        <w:t>Action 08.01.18/4 – GC to produce the BCA Annual Report</w:t>
      </w:r>
    </w:p>
    <w:p w14:paraId="1ED0DA92" w14:textId="77777777" w:rsidR="00621ACE" w:rsidRDefault="00621ACE" w:rsidP="00621ACE">
      <w:pPr>
        <w:pStyle w:val="BodyText"/>
        <w:ind w:firstLine="360"/>
        <w:rPr>
          <w:rFonts w:ascii="Arial" w:hAnsi="Arial" w:cs="Arial"/>
          <w:b/>
        </w:rPr>
      </w:pPr>
      <w:r>
        <w:rPr>
          <w:rFonts w:ascii="Arial" w:hAnsi="Arial" w:cs="Arial"/>
          <w:b/>
        </w:rPr>
        <w:t>Action 08.01.18/5 – JT to produce the Charity Tax Return</w:t>
      </w:r>
    </w:p>
    <w:p w14:paraId="4D5DC5C4" w14:textId="77777777" w:rsidR="00621ACE" w:rsidRPr="00621ACE" w:rsidRDefault="00621ACE" w:rsidP="00621ACE">
      <w:pPr>
        <w:pStyle w:val="BodyText"/>
        <w:ind w:firstLine="360"/>
        <w:rPr>
          <w:rFonts w:ascii="Arial" w:hAnsi="Arial" w:cs="Arial"/>
          <w:b/>
        </w:rPr>
      </w:pPr>
      <w:r>
        <w:rPr>
          <w:rFonts w:ascii="Arial" w:hAnsi="Arial" w:cs="Arial"/>
          <w:b/>
        </w:rPr>
        <w:t>Action 08.01.18/6 – CB to produce the Charity Annual Return</w:t>
      </w:r>
    </w:p>
    <w:p w14:paraId="0AC6C9BB" w14:textId="77777777" w:rsidR="00621ACE" w:rsidRDefault="00621ACE" w:rsidP="00621ACE">
      <w:pPr>
        <w:pStyle w:val="BodyText"/>
        <w:rPr>
          <w:rFonts w:ascii="Arial" w:hAnsi="Arial" w:cs="Arial"/>
        </w:rPr>
      </w:pPr>
    </w:p>
    <w:p w14:paraId="0735C2C2" w14:textId="77777777" w:rsidR="00621ACE" w:rsidRDefault="00621ACE" w:rsidP="00621ACE">
      <w:pPr>
        <w:pStyle w:val="BodyText"/>
        <w:rPr>
          <w:rFonts w:ascii="Arial" w:hAnsi="Arial" w:cs="Arial"/>
        </w:rPr>
      </w:pPr>
    </w:p>
    <w:p w14:paraId="03EE7E43" w14:textId="71BC1F88" w:rsidR="009E5C2B" w:rsidRDefault="00621ACE" w:rsidP="00621ACE">
      <w:pPr>
        <w:pStyle w:val="BodyText"/>
        <w:numPr>
          <w:ilvl w:val="0"/>
          <w:numId w:val="1"/>
        </w:numPr>
        <w:rPr>
          <w:rFonts w:ascii="Arial" w:hAnsi="Arial" w:cs="Arial"/>
        </w:rPr>
      </w:pPr>
      <w:r>
        <w:rPr>
          <w:rFonts w:ascii="Arial" w:hAnsi="Arial" w:cs="Arial"/>
        </w:rPr>
        <w:t xml:space="preserve">Formation of next Board of Trustees 2018-19 – CB wished to remind members that in accordance with the current BCA Constitution, that after the first year </w:t>
      </w:r>
      <w:r w:rsidRPr="00621ACE">
        <w:rPr>
          <w:rFonts w:ascii="Arial" w:hAnsi="Arial" w:cs="Arial"/>
          <w:b/>
          <w:u w:val="single"/>
        </w:rPr>
        <w:t>all</w:t>
      </w:r>
      <w:r>
        <w:rPr>
          <w:rFonts w:ascii="Arial" w:hAnsi="Arial" w:cs="Arial"/>
        </w:rPr>
        <w:t xml:space="preserve"> trustees would ‘stand down’. The trustees could ask to be re-elected and the election process would be open for any other residents of the village. The process for subsequent years would mean annually a third of the trustees should ‘stand down’</w:t>
      </w:r>
    </w:p>
    <w:p w14:paraId="5B7A291C" w14:textId="01151533" w:rsidR="00621ACE" w:rsidRDefault="00621ACE" w:rsidP="00621ACE">
      <w:pPr>
        <w:pStyle w:val="BodyText"/>
        <w:ind w:left="360"/>
        <w:rPr>
          <w:rFonts w:ascii="Arial" w:hAnsi="Arial" w:cs="Arial"/>
        </w:rPr>
      </w:pPr>
      <w:r>
        <w:rPr>
          <w:rFonts w:ascii="Arial" w:hAnsi="Arial" w:cs="Arial"/>
        </w:rPr>
        <w:t xml:space="preserve">GC informed the members that an article would be placed in the </w:t>
      </w:r>
      <w:r w:rsidR="00DB5C26">
        <w:rPr>
          <w:rFonts w:ascii="Arial" w:hAnsi="Arial" w:cs="Arial"/>
        </w:rPr>
        <w:t>end of March edition of the Bugle highlighting this process, and to encourage new members to participate and notification of the next AGM on 23</w:t>
      </w:r>
      <w:r w:rsidR="00DB5C26" w:rsidRPr="00DB5C26">
        <w:rPr>
          <w:rFonts w:ascii="Arial" w:hAnsi="Arial" w:cs="Arial"/>
          <w:vertAlign w:val="superscript"/>
        </w:rPr>
        <w:t>rd</w:t>
      </w:r>
      <w:r w:rsidR="00DB5C26">
        <w:rPr>
          <w:rFonts w:ascii="Arial" w:hAnsi="Arial" w:cs="Arial"/>
        </w:rPr>
        <w:t xml:space="preserve"> April 2018.</w:t>
      </w:r>
    </w:p>
    <w:p w14:paraId="37E70358" w14:textId="77777777" w:rsidR="00A145A5" w:rsidRDefault="00A145A5" w:rsidP="00621ACE">
      <w:pPr>
        <w:pStyle w:val="BodyText"/>
        <w:ind w:left="360"/>
        <w:rPr>
          <w:rFonts w:ascii="Arial" w:hAnsi="Arial" w:cs="Arial"/>
        </w:rPr>
      </w:pPr>
    </w:p>
    <w:p w14:paraId="34781E30" w14:textId="4D02AE85" w:rsidR="00A145A5" w:rsidRPr="00A145A5" w:rsidRDefault="00A145A5" w:rsidP="00621ACE">
      <w:pPr>
        <w:pStyle w:val="BodyText"/>
        <w:ind w:left="360"/>
        <w:rPr>
          <w:rFonts w:ascii="Arial" w:hAnsi="Arial" w:cs="Arial"/>
          <w:b/>
        </w:rPr>
      </w:pPr>
      <w:r>
        <w:rPr>
          <w:rFonts w:ascii="Arial" w:hAnsi="Arial" w:cs="Arial"/>
          <w:b/>
        </w:rPr>
        <w:t>Action 08.01.18/7 – GC to produce an article for next bugle newsletter regarding AGM</w:t>
      </w:r>
    </w:p>
    <w:p w14:paraId="7887EF22" w14:textId="77777777" w:rsidR="00621ACE" w:rsidRDefault="00621ACE" w:rsidP="00621ACE">
      <w:pPr>
        <w:pStyle w:val="BodyText"/>
        <w:rPr>
          <w:rFonts w:ascii="Arial" w:hAnsi="Arial" w:cs="Arial"/>
        </w:rPr>
      </w:pPr>
    </w:p>
    <w:p w14:paraId="5912A941" w14:textId="68471D98" w:rsidR="00621ACE" w:rsidRDefault="00DB5C26" w:rsidP="00621ACE">
      <w:pPr>
        <w:pStyle w:val="BodyText"/>
        <w:numPr>
          <w:ilvl w:val="0"/>
          <w:numId w:val="1"/>
        </w:numPr>
        <w:rPr>
          <w:rFonts w:ascii="Arial" w:hAnsi="Arial" w:cs="Arial"/>
        </w:rPr>
      </w:pPr>
      <w:r>
        <w:rPr>
          <w:rFonts w:ascii="Arial" w:hAnsi="Arial" w:cs="Arial"/>
        </w:rPr>
        <w:t xml:space="preserve"> Any other business – Nothing declared</w:t>
      </w:r>
    </w:p>
    <w:p w14:paraId="247EAAAF" w14:textId="77777777" w:rsidR="009E5C2B" w:rsidRDefault="009E5C2B" w:rsidP="009E5C2B">
      <w:pPr>
        <w:pStyle w:val="BodyText"/>
        <w:rPr>
          <w:rFonts w:ascii="Arial" w:hAnsi="Arial" w:cs="Arial"/>
        </w:rPr>
      </w:pPr>
    </w:p>
    <w:p w14:paraId="08A5215B" w14:textId="4A0A6F3A" w:rsidR="004720D6" w:rsidRPr="004720D6" w:rsidRDefault="004720D6" w:rsidP="00CC2E79">
      <w:pPr>
        <w:pStyle w:val="BodyText"/>
        <w:rPr>
          <w:rFonts w:ascii="Arial" w:hAnsi="Arial" w:cs="Arial"/>
        </w:rPr>
      </w:pPr>
    </w:p>
    <w:p w14:paraId="62DDD22B" w14:textId="494A4058" w:rsidR="00393109" w:rsidRDefault="00735189" w:rsidP="00A177DF">
      <w:pPr>
        <w:pStyle w:val="BodyText"/>
        <w:rPr>
          <w:rFonts w:ascii="Arial" w:hAnsi="Arial" w:cs="Arial"/>
          <w:b/>
        </w:rPr>
      </w:pPr>
      <w:r>
        <w:rPr>
          <w:rFonts w:ascii="Arial" w:hAnsi="Arial" w:cs="Arial"/>
          <w:b/>
        </w:rPr>
        <w:t xml:space="preserve"> </w:t>
      </w:r>
      <w:r w:rsidR="0027413B">
        <w:rPr>
          <w:rFonts w:ascii="Arial" w:hAnsi="Arial" w:cs="Arial"/>
          <w:b/>
        </w:rPr>
        <w:t xml:space="preserve">Meeting closed </w:t>
      </w:r>
      <w:r>
        <w:rPr>
          <w:rFonts w:ascii="Arial" w:hAnsi="Arial" w:cs="Arial"/>
          <w:b/>
        </w:rPr>
        <w:t>–</w:t>
      </w:r>
      <w:r w:rsidR="00DB5C26">
        <w:rPr>
          <w:rFonts w:ascii="Arial" w:hAnsi="Arial" w:cs="Arial"/>
          <w:b/>
        </w:rPr>
        <w:t xml:space="preserve"> 8.30</w:t>
      </w:r>
      <w:r w:rsidR="00E6067D">
        <w:rPr>
          <w:rFonts w:ascii="Arial" w:hAnsi="Arial" w:cs="Arial"/>
          <w:b/>
        </w:rPr>
        <w:t>pm</w:t>
      </w:r>
    </w:p>
    <w:p w14:paraId="35A1BE47" w14:textId="77777777" w:rsidR="00126502" w:rsidRDefault="00126502" w:rsidP="00A177DF">
      <w:pPr>
        <w:pStyle w:val="BodyText"/>
        <w:rPr>
          <w:rFonts w:ascii="Arial" w:hAnsi="Arial" w:cs="Arial"/>
          <w:b/>
        </w:rPr>
      </w:pPr>
    </w:p>
    <w:p w14:paraId="249FBEDC" w14:textId="6A1EBA89" w:rsidR="00393109" w:rsidRDefault="0027413B" w:rsidP="00A177DF">
      <w:pPr>
        <w:pStyle w:val="BodyText"/>
        <w:rPr>
          <w:rFonts w:ascii="Arial" w:hAnsi="Arial" w:cs="Arial"/>
          <w:b/>
        </w:rPr>
      </w:pPr>
      <w:r>
        <w:rPr>
          <w:rFonts w:ascii="Arial" w:hAnsi="Arial" w:cs="Arial"/>
          <w:b/>
        </w:rPr>
        <w:t xml:space="preserve">Next </w:t>
      </w:r>
      <w:r w:rsidR="00C75220">
        <w:rPr>
          <w:rFonts w:ascii="Arial" w:hAnsi="Arial" w:cs="Arial"/>
          <w:b/>
        </w:rPr>
        <w:t>meeting - Trustees Committee</w:t>
      </w:r>
      <w:r w:rsidR="00857F76">
        <w:rPr>
          <w:rFonts w:ascii="Arial" w:hAnsi="Arial" w:cs="Arial"/>
          <w:b/>
        </w:rPr>
        <w:t xml:space="preserve"> – </w:t>
      </w:r>
      <w:r w:rsidR="00DB5C26">
        <w:rPr>
          <w:rFonts w:ascii="Arial" w:hAnsi="Arial" w:cs="Arial"/>
          <w:b/>
        </w:rPr>
        <w:t xml:space="preserve">This will be the </w:t>
      </w:r>
      <w:r w:rsidR="00A145A5">
        <w:rPr>
          <w:rFonts w:ascii="Arial" w:hAnsi="Arial" w:cs="Arial"/>
          <w:b/>
        </w:rPr>
        <w:t>AGM 23rd</w:t>
      </w:r>
      <w:r w:rsidR="00DB5C26">
        <w:rPr>
          <w:rFonts w:ascii="Arial" w:hAnsi="Arial" w:cs="Arial"/>
          <w:b/>
        </w:rPr>
        <w:t xml:space="preserve"> April</w:t>
      </w:r>
      <w:r w:rsidR="00230756">
        <w:rPr>
          <w:rFonts w:ascii="Arial" w:hAnsi="Arial" w:cs="Arial"/>
          <w:b/>
        </w:rPr>
        <w:t xml:space="preserve"> </w:t>
      </w:r>
      <w:r w:rsidR="0088378B">
        <w:rPr>
          <w:rFonts w:ascii="Arial" w:hAnsi="Arial" w:cs="Arial"/>
          <w:b/>
        </w:rPr>
        <w:t>201</w:t>
      </w:r>
      <w:r w:rsidR="00466C98">
        <w:rPr>
          <w:rFonts w:ascii="Arial" w:hAnsi="Arial" w:cs="Arial"/>
          <w:b/>
        </w:rPr>
        <w:t>8</w:t>
      </w:r>
    </w:p>
    <w:p w14:paraId="3E01110C" w14:textId="080AEF60" w:rsidR="005E1570" w:rsidRPr="00AA0C65" w:rsidRDefault="005E1570" w:rsidP="00A177DF">
      <w:pPr>
        <w:pStyle w:val="BodyText"/>
        <w:rPr>
          <w:rFonts w:ascii="Arial" w:hAnsi="Arial" w:cs="Arial"/>
          <w:b/>
        </w:rPr>
      </w:pPr>
      <w:r>
        <w:rPr>
          <w:rFonts w:ascii="Arial" w:hAnsi="Arial" w:cs="Arial"/>
          <w:b/>
        </w:rPr>
        <w:t xml:space="preserve">              </w:t>
      </w:r>
      <w:r w:rsidR="00DB5C26">
        <w:rPr>
          <w:rFonts w:ascii="Arial" w:hAnsi="Arial" w:cs="Arial"/>
          <w:b/>
        </w:rPr>
        <w:t xml:space="preserve">            </w:t>
      </w:r>
    </w:p>
    <w:sectPr w:rsidR="005E1570" w:rsidRPr="00AA0C65" w:rsidSect="003D6C7D">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numStart w:val="0"/>
      </w:endnotePr>
      <w:pgSz w:w="11906" w:h="16835"/>
      <w:pgMar w:top="284" w:right="1440" w:bottom="1276" w:left="1276" w:header="282" w:footer="1798"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2DD70" w14:textId="77777777" w:rsidR="00621ACE" w:rsidRDefault="00621ACE" w:rsidP="009643BA">
      <w:pPr>
        <w:pStyle w:val="BodyText"/>
      </w:pPr>
      <w:r>
        <w:separator/>
      </w:r>
    </w:p>
  </w:endnote>
  <w:endnote w:type="continuationSeparator" w:id="0">
    <w:p w14:paraId="0C2EBFA2" w14:textId="77777777" w:rsidR="00621ACE" w:rsidRDefault="00621ACE" w:rsidP="009643BA">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B4596" w14:textId="77777777" w:rsidR="001717F0" w:rsidRDefault="001717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29D4" w14:textId="77777777" w:rsidR="001717F0" w:rsidRDefault="001717F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A4054" w14:textId="77777777" w:rsidR="001717F0" w:rsidRDefault="001717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9D298" w14:textId="77777777" w:rsidR="00621ACE" w:rsidRDefault="00621ACE" w:rsidP="009643BA">
      <w:pPr>
        <w:pStyle w:val="BodyText"/>
      </w:pPr>
      <w:r>
        <w:separator/>
      </w:r>
    </w:p>
  </w:footnote>
  <w:footnote w:type="continuationSeparator" w:id="0">
    <w:p w14:paraId="34BC6186" w14:textId="77777777" w:rsidR="00621ACE" w:rsidRDefault="00621ACE" w:rsidP="009643BA">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0E04" w14:textId="0404A9A3" w:rsidR="00621ACE" w:rsidRDefault="00621AC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1A523" w14:textId="3F2EDDED" w:rsidR="00621ACE" w:rsidRDefault="00621ACE" w:rsidP="003D6C7D">
    <w:pPr>
      <w:pStyle w:val="Header"/>
      <w:jc w:val="right"/>
    </w:pPr>
    <w:r>
      <w:rPr>
        <w:rFonts w:ascii="Helvetica" w:hAnsi="Helvetica" w:cs="Helvetica"/>
        <w:color w:val="FFFFFF"/>
        <w:sz w:val="26"/>
        <w:szCs w:val="26"/>
      </w:rPr>
      <w:drawing>
        <wp:inline distT="0" distB="0" distL="0" distR="0" wp14:anchorId="0614418C" wp14:editId="32C88F44">
          <wp:extent cx="1109133" cy="49278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252" cy="4932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C2B9" w14:textId="41EC9234" w:rsidR="00621ACE" w:rsidRDefault="00621AC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662"/>
    <w:multiLevelType w:val="hybridMultilevel"/>
    <w:tmpl w:val="AFBE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36E48"/>
    <w:multiLevelType w:val="hybridMultilevel"/>
    <w:tmpl w:val="240A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055C"/>
    <w:multiLevelType w:val="hybridMultilevel"/>
    <w:tmpl w:val="8D160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40D0A"/>
    <w:multiLevelType w:val="hybridMultilevel"/>
    <w:tmpl w:val="148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41153"/>
    <w:multiLevelType w:val="hybridMultilevel"/>
    <w:tmpl w:val="8E96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BF092B"/>
    <w:multiLevelType w:val="multilevel"/>
    <w:tmpl w:val="E8A6B27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6">
    <w:nsid w:val="2BED4E53"/>
    <w:multiLevelType w:val="hybridMultilevel"/>
    <w:tmpl w:val="3200B6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34AE41C3"/>
    <w:multiLevelType w:val="hybridMultilevel"/>
    <w:tmpl w:val="85E62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7E3847"/>
    <w:multiLevelType w:val="hybridMultilevel"/>
    <w:tmpl w:val="7CBA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863C58"/>
    <w:multiLevelType w:val="hybridMultilevel"/>
    <w:tmpl w:val="93325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3E1974"/>
    <w:multiLevelType w:val="hybridMultilevel"/>
    <w:tmpl w:val="6EAA0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487CD6"/>
    <w:multiLevelType w:val="hybridMultilevel"/>
    <w:tmpl w:val="BCDE38D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2">
    <w:nsid w:val="47DF005F"/>
    <w:multiLevelType w:val="hybridMultilevel"/>
    <w:tmpl w:val="E25697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3506B81"/>
    <w:multiLevelType w:val="hybridMultilevel"/>
    <w:tmpl w:val="53565D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1C7F51"/>
    <w:multiLevelType w:val="hybridMultilevel"/>
    <w:tmpl w:val="B1C8E0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A771E"/>
    <w:multiLevelType w:val="hybridMultilevel"/>
    <w:tmpl w:val="3D66BC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35D74"/>
    <w:multiLevelType w:val="hybridMultilevel"/>
    <w:tmpl w:val="CC4CF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0110A60"/>
    <w:multiLevelType w:val="hybridMultilevel"/>
    <w:tmpl w:val="340C2FF4"/>
    <w:lvl w:ilvl="0" w:tplc="FE62B01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F85FEB"/>
    <w:multiLevelType w:val="hybridMultilevel"/>
    <w:tmpl w:val="9E04AED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5"/>
  </w:num>
  <w:num w:numId="2">
    <w:abstractNumId w:val="14"/>
  </w:num>
  <w:num w:numId="3">
    <w:abstractNumId w:val="7"/>
  </w:num>
  <w:num w:numId="4">
    <w:abstractNumId w:val="15"/>
  </w:num>
  <w:num w:numId="5">
    <w:abstractNumId w:val="17"/>
  </w:num>
  <w:num w:numId="6">
    <w:abstractNumId w:val="16"/>
  </w:num>
  <w:num w:numId="7">
    <w:abstractNumId w:val="12"/>
  </w:num>
  <w:num w:numId="8">
    <w:abstractNumId w:val="0"/>
  </w:num>
  <w:num w:numId="9">
    <w:abstractNumId w:val="4"/>
  </w:num>
  <w:num w:numId="10">
    <w:abstractNumId w:val="18"/>
  </w:num>
  <w:num w:numId="11">
    <w:abstractNumId w:val="2"/>
  </w:num>
  <w:num w:numId="12">
    <w:abstractNumId w:val="3"/>
  </w:num>
  <w:num w:numId="13">
    <w:abstractNumId w:val="9"/>
  </w:num>
  <w:num w:numId="14">
    <w:abstractNumId w:val="13"/>
  </w:num>
  <w:num w:numId="15">
    <w:abstractNumId w:val="10"/>
  </w:num>
  <w:num w:numId="16">
    <w:abstractNumId w:val="1"/>
  </w:num>
  <w:num w:numId="17">
    <w:abstractNumId w:val="11"/>
  </w:num>
  <w:num w:numId="18">
    <w:abstractNumId w:val="6"/>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w:hdrShapeDefaults>
  <w:footnotePr>
    <w:numRestart w:val="eachPage"/>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C0"/>
    <w:rsid w:val="00000EBA"/>
    <w:rsid w:val="0000477C"/>
    <w:rsid w:val="0000585B"/>
    <w:rsid w:val="00006E75"/>
    <w:rsid w:val="00007F72"/>
    <w:rsid w:val="00010855"/>
    <w:rsid w:val="00014087"/>
    <w:rsid w:val="000160C6"/>
    <w:rsid w:val="0001638A"/>
    <w:rsid w:val="00021EC5"/>
    <w:rsid w:val="00023ABA"/>
    <w:rsid w:val="000243AC"/>
    <w:rsid w:val="00025C2C"/>
    <w:rsid w:val="00031BA0"/>
    <w:rsid w:val="000325CB"/>
    <w:rsid w:val="000350A6"/>
    <w:rsid w:val="0003586E"/>
    <w:rsid w:val="000404A8"/>
    <w:rsid w:val="000416F7"/>
    <w:rsid w:val="00043363"/>
    <w:rsid w:val="000451BE"/>
    <w:rsid w:val="000467FE"/>
    <w:rsid w:val="00047D3F"/>
    <w:rsid w:val="00047E79"/>
    <w:rsid w:val="00051B9B"/>
    <w:rsid w:val="00055B67"/>
    <w:rsid w:val="00055E71"/>
    <w:rsid w:val="00056D3F"/>
    <w:rsid w:val="00057E0F"/>
    <w:rsid w:val="00060D8F"/>
    <w:rsid w:val="000657B8"/>
    <w:rsid w:val="0007081D"/>
    <w:rsid w:val="000718EF"/>
    <w:rsid w:val="0007194D"/>
    <w:rsid w:val="00071C05"/>
    <w:rsid w:val="00072213"/>
    <w:rsid w:val="000751EA"/>
    <w:rsid w:val="000809CC"/>
    <w:rsid w:val="00081063"/>
    <w:rsid w:val="00085F99"/>
    <w:rsid w:val="00086409"/>
    <w:rsid w:val="00087D89"/>
    <w:rsid w:val="00093359"/>
    <w:rsid w:val="0009639F"/>
    <w:rsid w:val="00096C5D"/>
    <w:rsid w:val="000A00CF"/>
    <w:rsid w:val="000A2AD0"/>
    <w:rsid w:val="000A302F"/>
    <w:rsid w:val="000A54C4"/>
    <w:rsid w:val="000B14B5"/>
    <w:rsid w:val="000B3DE1"/>
    <w:rsid w:val="000C0416"/>
    <w:rsid w:val="000C4E3D"/>
    <w:rsid w:val="000C5B5B"/>
    <w:rsid w:val="000C5B76"/>
    <w:rsid w:val="000C685C"/>
    <w:rsid w:val="000D1E19"/>
    <w:rsid w:val="000D46BF"/>
    <w:rsid w:val="000D5D11"/>
    <w:rsid w:val="000E111B"/>
    <w:rsid w:val="000E4BC6"/>
    <w:rsid w:val="000E5641"/>
    <w:rsid w:val="000F0F6B"/>
    <w:rsid w:val="000F12D7"/>
    <w:rsid w:val="000F4AB7"/>
    <w:rsid w:val="00103AA0"/>
    <w:rsid w:val="0010523E"/>
    <w:rsid w:val="00107CB4"/>
    <w:rsid w:val="00114356"/>
    <w:rsid w:val="0012494C"/>
    <w:rsid w:val="00125E1A"/>
    <w:rsid w:val="00126502"/>
    <w:rsid w:val="00126695"/>
    <w:rsid w:val="00126A6B"/>
    <w:rsid w:val="00127FDD"/>
    <w:rsid w:val="00130E86"/>
    <w:rsid w:val="00130F9C"/>
    <w:rsid w:val="00135D6B"/>
    <w:rsid w:val="00143B74"/>
    <w:rsid w:val="0015251E"/>
    <w:rsid w:val="00152604"/>
    <w:rsid w:val="0015345A"/>
    <w:rsid w:val="00156C40"/>
    <w:rsid w:val="00157C52"/>
    <w:rsid w:val="001650EF"/>
    <w:rsid w:val="00166414"/>
    <w:rsid w:val="001717F0"/>
    <w:rsid w:val="00174D17"/>
    <w:rsid w:val="001762FB"/>
    <w:rsid w:val="00181892"/>
    <w:rsid w:val="001833D0"/>
    <w:rsid w:val="00184A47"/>
    <w:rsid w:val="00187903"/>
    <w:rsid w:val="0019028C"/>
    <w:rsid w:val="0019458A"/>
    <w:rsid w:val="00197A2C"/>
    <w:rsid w:val="001A0B9F"/>
    <w:rsid w:val="001A1F27"/>
    <w:rsid w:val="001A3CA3"/>
    <w:rsid w:val="001A70A2"/>
    <w:rsid w:val="001B4B15"/>
    <w:rsid w:val="001B5ADD"/>
    <w:rsid w:val="001B7BCB"/>
    <w:rsid w:val="001C2051"/>
    <w:rsid w:val="001C4041"/>
    <w:rsid w:val="001D3549"/>
    <w:rsid w:val="001D495B"/>
    <w:rsid w:val="001D5775"/>
    <w:rsid w:val="001E2E20"/>
    <w:rsid w:val="001E6E79"/>
    <w:rsid w:val="001F3777"/>
    <w:rsid w:val="001F4729"/>
    <w:rsid w:val="00202A02"/>
    <w:rsid w:val="00206ABD"/>
    <w:rsid w:val="00213418"/>
    <w:rsid w:val="00213CBE"/>
    <w:rsid w:val="0021512A"/>
    <w:rsid w:val="00222C8C"/>
    <w:rsid w:val="00225E36"/>
    <w:rsid w:val="0023028B"/>
    <w:rsid w:val="00230756"/>
    <w:rsid w:val="002312D9"/>
    <w:rsid w:val="0023250B"/>
    <w:rsid w:val="002411ED"/>
    <w:rsid w:val="00241E2B"/>
    <w:rsid w:val="00244445"/>
    <w:rsid w:val="00245C1A"/>
    <w:rsid w:val="00247C3F"/>
    <w:rsid w:val="00255372"/>
    <w:rsid w:val="00263D26"/>
    <w:rsid w:val="00270C5D"/>
    <w:rsid w:val="00270E22"/>
    <w:rsid w:val="00270F7C"/>
    <w:rsid w:val="0027413B"/>
    <w:rsid w:val="00277EFD"/>
    <w:rsid w:val="00283313"/>
    <w:rsid w:val="0028445E"/>
    <w:rsid w:val="0029011C"/>
    <w:rsid w:val="002906ED"/>
    <w:rsid w:val="002919CA"/>
    <w:rsid w:val="002924B0"/>
    <w:rsid w:val="00294CB0"/>
    <w:rsid w:val="00294E71"/>
    <w:rsid w:val="00297B2D"/>
    <w:rsid w:val="002A6A8B"/>
    <w:rsid w:val="002A7943"/>
    <w:rsid w:val="002B587C"/>
    <w:rsid w:val="002B7DBC"/>
    <w:rsid w:val="002B7F74"/>
    <w:rsid w:val="002D15DC"/>
    <w:rsid w:val="002D58BF"/>
    <w:rsid w:val="002D6F1C"/>
    <w:rsid w:val="002D7518"/>
    <w:rsid w:val="002E041D"/>
    <w:rsid w:val="002E4C1F"/>
    <w:rsid w:val="002E7310"/>
    <w:rsid w:val="002F22D4"/>
    <w:rsid w:val="002F28C5"/>
    <w:rsid w:val="00301418"/>
    <w:rsid w:val="003040BB"/>
    <w:rsid w:val="00307A1D"/>
    <w:rsid w:val="00311211"/>
    <w:rsid w:val="0031263C"/>
    <w:rsid w:val="00313760"/>
    <w:rsid w:val="00320FBB"/>
    <w:rsid w:val="00321DA1"/>
    <w:rsid w:val="00323A51"/>
    <w:rsid w:val="00323EB9"/>
    <w:rsid w:val="00325306"/>
    <w:rsid w:val="0033065E"/>
    <w:rsid w:val="00341E76"/>
    <w:rsid w:val="00342B9D"/>
    <w:rsid w:val="003508C6"/>
    <w:rsid w:val="00354157"/>
    <w:rsid w:val="00355D1E"/>
    <w:rsid w:val="00356C2F"/>
    <w:rsid w:val="003603FF"/>
    <w:rsid w:val="00362428"/>
    <w:rsid w:val="0036245D"/>
    <w:rsid w:val="00363227"/>
    <w:rsid w:val="00366C12"/>
    <w:rsid w:val="00371722"/>
    <w:rsid w:val="00374238"/>
    <w:rsid w:val="003757F3"/>
    <w:rsid w:val="00375E12"/>
    <w:rsid w:val="00377183"/>
    <w:rsid w:val="00377921"/>
    <w:rsid w:val="00385C9A"/>
    <w:rsid w:val="00391E1F"/>
    <w:rsid w:val="00393109"/>
    <w:rsid w:val="00395248"/>
    <w:rsid w:val="00395B65"/>
    <w:rsid w:val="00396A3D"/>
    <w:rsid w:val="003A2777"/>
    <w:rsid w:val="003A2CEC"/>
    <w:rsid w:val="003A3D6A"/>
    <w:rsid w:val="003A46FD"/>
    <w:rsid w:val="003A6F25"/>
    <w:rsid w:val="003A785B"/>
    <w:rsid w:val="003A7A9B"/>
    <w:rsid w:val="003B36C2"/>
    <w:rsid w:val="003B491E"/>
    <w:rsid w:val="003B583C"/>
    <w:rsid w:val="003B630D"/>
    <w:rsid w:val="003C164B"/>
    <w:rsid w:val="003C20A6"/>
    <w:rsid w:val="003C2F95"/>
    <w:rsid w:val="003C30FE"/>
    <w:rsid w:val="003C6B56"/>
    <w:rsid w:val="003C6F23"/>
    <w:rsid w:val="003D3353"/>
    <w:rsid w:val="003D3C3D"/>
    <w:rsid w:val="003D6C7D"/>
    <w:rsid w:val="003D7446"/>
    <w:rsid w:val="003E3CA3"/>
    <w:rsid w:val="003F2A14"/>
    <w:rsid w:val="003F3354"/>
    <w:rsid w:val="003F78B9"/>
    <w:rsid w:val="004016F6"/>
    <w:rsid w:val="00402854"/>
    <w:rsid w:val="0040525B"/>
    <w:rsid w:val="004079D0"/>
    <w:rsid w:val="00415037"/>
    <w:rsid w:val="004303A4"/>
    <w:rsid w:val="00431AAE"/>
    <w:rsid w:val="0043248E"/>
    <w:rsid w:val="00433C1E"/>
    <w:rsid w:val="00434B6B"/>
    <w:rsid w:val="00441E0F"/>
    <w:rsid w:val="00444AA5"/>
    <w:rsid w:val="00445448"/>
    <w:rsid w:val="00447482"/>
    <w:rsid w:val="0045091E"/>
    <w:rsid w:val="00450F8E"/>
    <w:rsid w:val="00453CCF"/>
    <w:rsid w:val="00455F07"/>
    <w:rsid w:val="00457DB7"/>
    <w:rsid w:val="00460DD2"/>
    <w:rsid w:val="0046105C"/>
    <w:rsid w:val="00461238"/>
    <w:rsid w:val="00462BF2"/>
    <w:rsid w:val="004650D7"/>
    <w:rsid w:val="00466989"/>
    <w:rsid w:val="00466A6A"/>
    <w:rsid w:val="00466C98"/>
    <w:rsid w:val="00471126"/>
    <w:rsid w:val="004720D6"/>
    <w:rsid w:val="00473327"/>
    <w:rsid w:val="00474989"/>
    <w:rsid w:val="00476AC5"/>
    <w:rsid w:val="004808AA"/>
    <w:rsid w:val="00482D65"/>
    <w:rsid w:val="00484460"/>
    <w:rsid w:val="004849AD"/>
    <w:rsid w:val="00486828"/>
    <w:rsid w:val="0049265A"/>
    <w:rsid w:val="00493AE8"/>
    <w:rsid w:val="00493DB8"/>
    <w:rsid w:val="004976D4"/>
    <w:rsid w:val="004A38AD"/>
    <w:rsid w:val="004A5D84"/>
    <w:rsid w:val="004A68BA"/>
    <w:rsid w:val="004B056B"/>
    <w:rsid w:val="004B2B03"/>
    <w:rsid w:val="004B7707"/>
    <w:rsid w:val="004C2CE0"/>
    <w:rsid w:val="004C2F89"/>
    <w:rsid w:val="004C53AE"/>
    <w:rsid w:val="004D087C"/>
    <w:rsid w:val="004D095B"/>
    <w:rsid w:val="004D0C60"/>
    <w:rsid w:val="004D11B4"/>
    <w:rsid w:val="004D394E"/>
    <w:rsid w:val="004D69E9"/>
    <w:rsid w:val="004D7C5D"/>
    <w:rsid w:val="004E06A6"/>
    <w:rsid w:val="004E073B"/>
    <w:rsid w:val="004E12D5"/>
    <w:rsid w:val="004E20F7"/>
    <w:rsid w:val="004E2274"/>
    <w:rsid w:val="004E3B45"/>
    <w:rsid w:val="004E3FD5"/>
    <w:rsid w:val="004E4022"/>
    <w:rsid w:val="004E5F76"/>
    <w:rsid w:val="004E6274"/>
    <w:rsid w:val="004F4C75"/>
    <w:rsid w:val="005015F8"/>
    <w:rsid w:val="00504B6F"/>
    <w:rsid w:val="00510375"/>
    <w:rsid w:val="005111FF"/>
    <w:rsid w:val="00513742"/>
    <w:rsid w:val="0052374D"/>
    <w:rsid w:val="00523809"/>
    <w:rsid w:val="00524BD7"/>
    <w:rsid w:val="005274D0"/>
    <w:rsid w:val="005301ED"/>
    <w:rsid w:val="0053210B"/>
    <w:rsid w:val="00532C02"/>
    <w:rsid w:val="00537D04"/>
    <w:rsid w:val="00541E6C"/>
    <w:rsid w:val="0054209F"/>
    <w:rsid w:val="00552400"/>
    <w:rsid w:val="00553A62"/>
    <w:rsid w:val="00553FB5"/>
    <w:rsid w:val="005549E8"/>
    <w:rsid w:val="005566DF"/>
    <w:rsid w:val="00557044"/>
    <w:rsid w:val="00563DEE"/>
    <w:rsid w:val="00566237"/>
    <w:rsid w:val="0056768E"/>
    <w:rsid w:val="00567A38"/>
    <w:rsid w:val="00570008"/>
    <w:rsid w:val="005720B6"/>
    <w:rsid w:val="0057447A"/>
    <w:rsid w:val="005746E4"/>
    <w:rsid w:val="00575408"/>
    <w:rsid w:val="0057742D"/>
    <w:rsid w:val="00581005"/>
    <w:rsid w:val="005812A1"/>
    <w:rsid w:val="00581D04"/>
    <w:rsid w:val="00583CAA"/>
    <w:rsid w:val="0059615F"/>
    <w:rsid w:val="005A5C5D"/>
    <w:rsid w:val="005A7A9D"/>
    <w:rsid w:val="005B2B00"/>
    <w:rsid w:val="005B5056"/>
    <w:rsid w:val="005B5ED9"/>
    <w:rsid w:val="005C5A32"/>
    <w:rsid w:val="005D023F"/>
    <w:rsid w:val="005D30BE"/>
    <w:rsid w:val="005D52FE"/>
    <w:rsid w:val="005D7B2C"/>
    <w:rsid w:val="005E1570"/>
    <w:rsid w:val="005F226E"/>
    <w:rsid w:val="005F2FD3"/>
    <w:rsid w:val="00603942"/>
    <w:rsid w:val="00616CA6"/>
    <w:rsid w:val="006202FC"/>
    <w:rsid w:val="00621ACE"/>
    <w:rsid w:val="00623239"/>
    <w:rsid w:val="006237E5"/>
    <w:rsid w:val="00625FBB"/>
    <w:rsid w:val="00627656"/>
    <w:rsid w:val="00627C2C"/>
    <w:rsid w:val="0063182B"/>
    <w:rsid w:val="00633F87"/>
    <w:rsid w:val="006354C0"/>
    <w:rsid w:val="00636B73"/>
    <w:rsid w:val="00640480"/>
    <w:rsid w:val="00645DA1"/>
    <w:rsid w:val="006516B6"/>
    <w:rsid w:val="00651774"/>
    <w:rsid w:val="006645E5"/>
    <w:rsid w:val="00677796"/>
    <w:rsid w:val="00680ECD"/>
    <w:rsid w:val="00684E9D"/>
    <w:rsid w:val="00685521"/>
    <w:rsid w:val="00690721"/>
    <w:rsid w:val="0069149D"/>
    <w:rsid w:val="00691720"/>
    <w:rsid w:val="006937DA"/>
    <w:rsid w:val="0069592B"/>
    <w:rsid w:val="00696650"/>
    <w:rsid w:val="006A03C8"/>
    <w:rsid w:val="006A13A8"/>
    <w:rsid w:val="006A183B"/>
    <w:rsid w:val="006A4CAA"/>
    <w:rsid w:val="006A52D1"/>
    <w:rsid w:val="006A5717"/>
    <w:rsid w:val="006A610C"/>
    <w:rsid w:val="006B13BF"/>
    <w:rsid w:val="006B22A2"/>
    <w:rsid w:val="006C0AFC"/>
    <w:rsid w:val="006C710C"/>
    <w:rsid w:val="006D485B"/>
    <w:rsid w:val="006E139A"/>
    <w:rsid w:val="006E4347"/>
    <w:rsid w:val="006F299E"/>
    <w:rsid w:val="006F2E60"/>
    <w:rsid w:val="00701150"/>
    <w:rsid w:val="00702438"/>
    <w:rsid w:val="007045F7"/>
    <w:rsid w:val="00704FC4"/>
    <w:rsid w:val="00722F0F"/>
    <w:rsid w:val="00725AB3"/>
    <w:rsid w:val="00730AB3"/>
    <w:rsid w:val="0073123A"/>
    <w:rsid w:val="00731C52"/>
    <w:rsid w:val="00732137"/>
    <w:rsid w:val="00733055"/>
    <w:rsid w:val="00735189"/>
    <w:rsid w:val="00736BC1"/>
    <w:rsid w:val="00740084"/>
    <w:rsid w:val="00740DF8"/>
    <w:rsid w:val="00743A68"/>
    <w:rsid w:val="00745AAA"/>
    <w:rsid w:val="007522DB"/>
    <w:rsid w:val="007531C4"/>
    <w:rsid w:val="0075768E"/>
    <w:rsid w:val="00760B34"/>
    <w:rsid w:val="00765722"/>
    <w:rsid w:val="007708E6"/>
    <w:rsid w:val="007753DA"/>
    <w:rsid w:val="0077755F"/>
    <w:rsid w:val="007841C7"/>
    <w:rsid w:val="0078523F"/>
    <w:rsid w:val="00786DC2"/>
    <w:rsid w:val="00795501"/>
    <w:rsid w:val="0079635C"/>
    <w:rsid w:val="00797FAF"/>
    <w:rsid w:val="007A0979"/>
    <w:rsid w:val="007A26D1"/>
    <w:rsid w:val="007A3A14"/>
    <w:rsid w:val="007A3F81"/>
    <w:rsid w:val="007A6EC2"/>
    <w:rsid w:val="007A6F92"/>
    <w:rsid w:val="007A79DD"/>
    <w:rsid w:val="007B018B"/>
    <w:rsid w:val="007B3892"/>
    <w:rsid w:val="007B476A"/>
    <w:rsid w:val="007B670E"/>
    <w:rsid w:val="007B67A8"/>
    <w:rsid w:val="007C13F8"/>
    <w:rsid w:val="007C74D4"/>
    <w:rsid w:val="007D0536"/>
    <w:rsid w:val="007D56FA"/>
    <w:rsid w:val="007E5580"/>
    <w:rsid w:val="007F0AE8"/>
    <w:rsid w:val="007F2B8F"/>
    <w:rsid w:val="007F6793"/>
    <w:rsid w:val="007F7045"/>
    <w:rsid w:val="008015F7"/>
    <w:rsid w:val="008023F1"/>
    <w:rsid w:val="00802E61"/>
    <w:rsid w:val="00804945"/>
    <w:rsid w:val="0080704F"/>
    <w:rsid w:val="00807D28"/>
    <w:rsid w:val="00810F84"/>
    <w:rsid w:val="00812EFC"/>
    <w:rsid w:val="008141A1"/>
    <w:rsid w:val="00817DF6"/>
    <w:rsid w:val="0082200B"/>
    <w:rsid w:val="00825E27"/>
    <w:rsid w:val="00825FB7"/>
    <w:rsid w:val="00826978"/>
    <w:rsid w:val="00830600"/>
    <w:rsid w:val="00831658"/>
    <w:rsid w:val="008321DF"/>
    <w:rsid w:val="00833E86"/>
    <w:rsid w:val="00835223"/>
    <w:rsid w:val="00841F80"/>
    <w:rsid w:val="0084330D"/>
    <w:rsid w:val="00845A30"/>
    <w:rsid w:val="008467CD"/>
    <w:rsid w:val="00852798"/>
    <w:rsid w:val="008538C0"/>
    <w:rsid w:val="008544CB"/>
    <w:rsid w:val="008545BF"/>
    <w:rsid w:val="00856263"/>
    <w:rsid w:val="00856C80"/>
    <w:rsid w:val="00857F76"/>
    <w:rsid w:val="0086155A"/>
    <w:rsid w:val="00861F6B"/>
    <w:rsid w:val="00864B9F"/>
    <w:rsid w:val="00865129"/>
    <w:rsid w:val="008652A4"/>
    <w:rsid w:val="008678B6"/>
    <w:rsid w:val="008716E4"/>
    <w:rsid w:val="00871A9C"/>
    <w:rsid w:val="008745BE"/>
    <w:rsid w:val="0088302B"/>
    <w:rsid w:val="0088378B"/>
    <w:rsid w:val="00894CE7"/>
    <w:rsid w:val="00896BB0"/>
    <w:rsid w:val="008A3221"/>
    <w:rsid w:val="008A5A46"/>
    <w:rsid w:val="008A727E"/>
    <w:rsid w:val="008B1577"/>
    <w:rsid w:val="008B4F7F"/>
    <w:rsid w:val="008B6B5C"/>
    <w:rsid w:val="008B762B"/>
    <w:rsid w:val="008C1261"/>
    <w:rsid w:val="008C277E"/>
    <w:rsid w:val="008C42AC"/>
    <w:rsid w:val="008C7800"/>
    <w:rsid w:val="008D1347"/>
    <w:rsid w:val="008D1B28"/>
    <w:rsid w:val="008E0A2A"/>
    <w:rsid w:val="008E6877"/>
    <w:rsid w:val="008F4ADF"/>
    <w:rsid w:val="00903E77"/>
    <w:rsid w:val="0090500C"/>
    <w:rsid w:val="00906BE2"/>
    <w:rsid w:val="00917A63"/>
    <w:rsid w:val="00920C80"/>
    <w:rsid w:val="009232E4"/>
    <w:rsid w:val="00923E5F"/>
    <w:rsid w:val="00924D78"/>
    <w:rsid w:val="00925762"/>
    <w:rsid w:val="00926C47"/>
    <w:rsid w:val="009318CE"/>
    <w:rsid w:val="00931F6B"/>
    <w:rsid w:val="00933C83"/>
    <w:rsid w:val="00934174"/>
    <w:rsid w:val="009346C8"/>
    <w:rsid w:val="00934A7B"/>
    <w:rsid w:val="00946C3F"/>
    <w:rsid w:val="00947CC5"/>
    <w:rsid w:val="00950C55"/>
    <w:rsid w:val="00954728"/>
    <w:rsid w:val="009549D7"/>
    <w:rsid w:val="00956A16"/>
    <w:rsid w:val="0096041B"/>
    <w:rsid w:val="009634B6"/>
    <w:rsid w:val="009643BA"/>
    <w:rsid w:val="009650BC"/>
    <w:rsid w:val="00966D32"/>
    <w:rsid w:val="00966EEE"/>
    <w:rsid w:val="0096750A"/>
    <w:rsid w:val="00967E67"/>
    <w:rsid w:val="00971F8B"/>
    <w:rsid w:val="00972C42"/>
    <w:rsid w:val="00973CD0"/>
    <w:rsid w:val="00975B15"/>
    <w:rsid w:val="0097610E"/>
    <w:rsid w:val="0098116D"/>
    <w:rsid w:val="009835D1"/>
    <w:rsid w:val="00984221"/>
    <w:rsid w:val="009844CF"/>
    <w:rsid w:val="00984B21"/>
    <w:rsid w:val="0098586F"/>
    <w:rsid w:val="00991318"/>
    <w:rsid w:val="00992EEC"/>
    <w:rsid w:val="0099512C"/>
    <w:rsid w:val="00996EA9"/>
    <w:rsid w:val="009A18EB"/>
    <w:rsid w:val="009A2FD8"/>
    <w:rsid w:val="009B4A9A"/>
    <w:rsid w:val="009C0EDA"/>
    <w:rsid w:val="009C109E"/>
    <w:rsid w:val="009C6EF3"/>
    <w:rsid w:val="009C6F49"/>
    <w:rsid w:val="009D0D99"/>
    <w:rsid w:val="009D160C"/>
    <w:rsid w:val="009D61A0"/>
    <w:rsid w:val="009E09D6"/>
    <w:rsid w:val="009E1E8B"/>
    <w:rsid w:val="009E23CE"/>
    <w:rsid w:val="009E2F36"/>
    <w:rsid w:val="009E3B9F"/>
    <w:rsid w:val="009E5362"/>
    <w:rsid w:val="009E5C2B"/>
    <w:rsid w:val="009F11B6"/>
    <w:rsid w:val="009F252D"/>
    <w:rsid w:val="009F6454"/>
    <w:rsid w:val="009F6C99"/>
    <w:rsid w:val="00A00C2A"/>
    <w:rsid w:val="00A026F8"/>
    <w:rsid w:val="00A0780B"/>
    <w:rsid w:val="00A12562"/>
    <w:rsid w:val="00A145A5"/>
    <w:rsid w:val="00A17428"/>
    <w:rsid w:val="00A177DF"/>
    <w:rsid w:val="00A2137B"/>
    <w:rsid w:val="00A270D2"/>
    <w:rsid w:val="00A3198A"/>
    <w:rsid w:val="00A334B0"/>
    <w:rsid w:val="00A4159D"/>
    <w:rsid w:val="00A45CAE"/>
    <w:rsid w:val="00A46B29"/>
    <w:rsid w:val="00A53AEB"/>
    <w:rsid w:val="00A57F3D"/>
    <w:rsid w:val="00A63DB3"/>
    <w:rsid w:val="00A65D15"/>
    <w:rsid w:val="00A663CB"/>
    <w:rsid w:val="00A66986"/>
    <w:rsid w:val="00A66C21"/>
    <w:rsid w:val="00A705F2"/>
    <w:rsid w:val="00A70A19"/>
    <w:rsid w:val="00A71FC4"/>
    <w:rsid w:val="00A72734"/>
    <w:rsid w:val="00A756C2"/>
    <w:rsid w:val="00A84966"/>
    <w:rsid w:val="00A84AE6"/>
    <w:rsid w:val="00A856B6"/>
    <w:rsid w:val="00A872F8"/>
    <w:rsid w:val="00A9336F"/>
    <w:rsid w:val="00AA05C6"/>
    <w:rsid w:val="00AA0C65"/>
    <w:rsid w:val="00AA6714"/>
    <w:rsid w:val="00AA74F5"/>
    <w:rsid w:val="00AB1974"/>
    <w:rsid w:val="00AB30BC"/>
    <w:rsid w:val="00AB45BA"/>
    <w:rsid w:val="00AB4EEB"/>
    <w:rsid w:val="00AC049F"/>
    <w:rsid w:val="00AC2194"/>
    <w:rsid w:val="00AD11C0"/>
    <w:rsid w:val="00AD6655"/>
    <w:rsid w:val="00AE0534"/>
    <w:rsid w:val="00AE4553"/>
    <w:rsid w:val="00AF3CB0"/>
    <w:rsid w:val="00AF4F91"/>
    <w:rsid w:val="00AF5411"/>
    <w:rsid w:val="00AF565A"/>
    <w:rsid w:val="00AF586F"/>
    <w:rsid w:val="00AF5C5F"/>
    <w:rsid w:val="00AF73CF"/>
    <w:rsid w:val="00B03413"/>
    <w:rsid w:val="00B05254"/>
    <w:rsid w:val="00B05DD3"/>
    <w:rsid w:val="00B06BCF"/>
    <w:rsid w:val="00B07FD4"/>
    <w:rsid w:val="00B10EA8"/>
    <w:rsid w:val="00B15F37"/>
    <w:rsid w:val="00B25ECF"/>
    <w:rsid w:val="00B261A2"/>
    <w:rsid w:val="00B26E61"/>
    <w:rsid w:val="00B30641"/>
    <w:rsid w:val="00B33629"/>
    <w:rsid w:val="00B3595B"/>
    <w:rsid w:val="00B35F7A"/>
    <w:rsid w:val="00B5095F"/>
    <w:rsid w:val="00B5143E"/>
    <w:rsid w:val="00B54D4F"/>
    <w:rsid w:val="00B5593B"/>
    <w:rsid w:val="00B5693E"/>
    <w:rsid w:val="00B60D67"/>
    <w:rsid w:val="00B6172F"/>
    <w:rsid w:val="00B61A26"/>
    <w:rsid w:val="00B63333"/>
    <w:rsid w:val="00B63A64"/>
    <w:rsid w:val="00B72106"/>
    <w:rsid w:val="00B7338F"/>
    <w:rsid w:val="00B73C23"/>
    <w:rsid w:val="00B74718"/>
    <w:rsid w:val="00B765E8"/>
    <w:rsid w:val="00B81BAA"/>
    <w:rsid w:val="00B81C38"/>
    <w:rsid w:val="00B850E4"/>
    <w:rsid w:val="00B90024"/>
    <w:rsid w:val="00B90689"/>
    <w:rsid w:val="00BB0AA1"/>
    <w:rsid w:val="00BB5CE7"/>
    <w:rsid w:val="00BC065D"/>
    <w:rsid w:val="00BC11BE"/>
    <w:rsid w:val="00BC2CEB"/>
    <w:rsid w:val="00BD356D"/>
    <w:rsid w:val="00BD7CB5"/>
    <w:rsid w:val="00BE3051"/>
    <w:rsid w:val="00BE5047"/>
    <w:rsid w:val="00BF17F2"/>
    <w:rsid w:val="00BF2DDE"/>
    <w:rsid w:val="00BF7292"/>
    <w:rsid w:val="00C001EF"/>
    <w:rsid w:val="00C02E81"/>
    <w:rsid w:val="00C042BD"/>
    <w:rsid w:val="00C04D64"/>
    <w:rsid w:val="00C056F2"/>
    <w:rsid w:val="00C178EA"/>
    <w:rsid w:val="00C216A2"/>
    <w:rsid w:val="00C35937"/>
    <w:rsid w:val="00C367C2"/>
    <w:rsid w:val="00C400DE"/>
    <w:rsid w:val="00C41E29"/>
    <w:rsid w:val="00C42D05"/>
    <w:rsid w:val="00C43BC9"/>
    <w:rsid w:val="00C45CE0"/>
    <w:rsid w:val="00C4631F"/>
    <w:rsid w:val="00C50614"/>
    <w:rsid w:val="00C55494"/>
    <w:rsid w:val="00C570FC"/>
    <w:rsid w:val="00C61D54"/>
    <w:rsid w:val="00C717DA"/>
    <w:rsid w:val="00C735DE"/>
    <w:rsid w:val="00C74B78"/>
    <w:rsid w:val="00C75220"/>
    <w:rsid w:val="00C7627E"/>
    <w:rsid w:val="00C77052"/>
    <w:rsid w:val="00C77FC3"/>
    <w:rsid w:val="00C827DE"/>
    <w:rsid w:val="00C83466"/>
    <w:rsid w:val="00C8483D"/>
    <w:rsid w:val="00C84F32"/>
    <w:rsid w:val="00C859DA"/>
    <w:rsid w:val="00C85B6B"/>
    <w:rsid w:val="00C85EC6"/>
    <w:rsid w:val="00C92E05"/>
    <w:rsid w:val="00C969C9"/>
    <w:rsid w:val="00C97979"/>
    <w:rsid w:val="00CA1505"/>
    <w:rsid w:val="00CA4251"/>
    <w:rsid w:val="00CB056D"/>
    <w:rsid w:val="00CB42A2"/>
    <w:rsid w:val="00CB4885"/>
    <w:rsid w:val="00CB6896"/>
    <w:rsid w:val="00CB6F35"/>
    <w:rsid w:val="00CB792C"/>
    <w:rsid w:val="00CB7C8F"/>
    <w:rsid w:val="00CC0544"/>
    <w:rsid w:val="00CC2880"/>
    <w:rsid w:val="00CC2BB5"/>
    <w:rsid w:val="00CC2E79"/>
    <w:rsid w:val="00CC3E83"/>
    <w:rsid w:val="00CC6C2F"/>
    <w:rsid w:val="00CC768C"/>
    <w:rsid w:val="00CD0637"/>
    <w:rsid w:val="00CD2669"/>
    <w:rsid w:val="00CD309D"/>
    <w:rsid w:val="00CD5FDB"/>
    <w:rsid w:val="00CE1D22"/>
    <w:rsid w:val="00CE4AD8"/>
    <w:rsid w:val="00CE5786"/>
    <w:rsid w:val="00CE7E3C"/>
    <w:rsid w:val="00CF027F"/>
    <w:rsid w:val="00CF0ECB"/>
    <w:rsid w:val="00CF68E2"/>
    <w:rsid w:val="00D01547"/>
    <w:rsid w:val="00D03A90"/>
    <w:rsid w:val="00D10E89"/>
    <w:rsid w:val="00D117D1"/>
    <w:rsid w:val="00D12DC3"/>
    <w:rsid w:val="00D16BB0"/>
    <w:rsid w:val="00D16D09"/>
    <w:rsid w:val="00D204EC"/>
    <w:rsid w:val="00D22972"/>
    <w:rsid w:val="00D23DA3"/>
    <w:rsid w:val="00D27EA3"/>
    <w:rsid w:val="00D27FB7"/>
    <w:rsid w:val="00D30973"/>
    <w:rsid w:val="00D33B7B"/>
    <w:rsid w:val="00D35DCD"/>
    <w:rsid w:val="00D36476"/>
    <w:rsid w:val="00D3690C"/>
    <w:rsid w:val="00D43D87"/>
    <w:rsid w:val="00D55203"/>
    <w:rsid w:val="00D55CD5"/>
    <w:rsid w:val="00D57CFF"/>
    <w:rsid w:val="00D65F4B"/>
    <w:rsid w:val="00D67579"/>
    <w:rsid w:val="00D6789A"/>
    <w:rsid w:val="00D7121B"/>
    <w:rsid w:val="00D71590"/>
    <w:rsid w:val="00D7362D"/>
    <w:rsid w:val="00D858B9"/>
    <w:rsid w:val="00D92299"/>
    <w:rsid w:val="00DA0DAA"/>
    <w:rsid w:val="00DB2AF2"/>
    <w:rsid w:val="00DB3984"/>
    <w:rsid w:val="00DB5C26"/>
    <w:rsid w:val="00DC0B3C"/>
    <w:rsid w:val="00DD0AD0"/>
    <w:rsid w:val="00DD6814"/>
    <w:rsid w:val="00DD70AE"/>
    <w:rsid w:val="00DE33DE"/>
    <w:rsid w:val="00DE4683"/>
    <w:rsid w:val="00DE50CA"/>
    <w:rsid w:val="00DE5866"/>
    <w:rsid w:val="00DE60D4"/>
    <w:rsid w:val="00DE7462"/>
    <w:rsid w:val="00DF1F16"/>
    <w:rsid w:val="00DF7968"/>
    <w:rsid w:val="00E0128D"/>
    <w:rsid w:val="00E01337"/>
    <w:rsid w:val="00E01617"/>
    <w:rsid w:val="00E04511"/>
    <w:rsid w:val="00E04BC9"/>
    <w:rsid w:val="00E05E16"/>
    <w:rsid w:val="00E07776"/>
    <w:rsid w:val="00E101B6"/>
    <w:rsid w:val="00E11C61"/>
    <w:rsid w:val="00E142FD"/>
    <w:rsid w:val="00E14427"/>
    <w:rsid w:val="00E32D24"/>
    <w:rsid w:val="00E36700"/>
    <w:rsid w:val="00E3758E"/>
    <w:rsid w:val="00E40E5B"/>
    <w:rsid w:val="00E4107C"/>
    <w:rsid w:val="00E418B1"/>
    <w:rsid w:val="00E505FA"/>
    <w:rsid w:val="00E51FD1"/>
    <w:rsid w:val="00E57C50"/>
    <w:rsid w:val="00E605D1"/>
    <w:rsid w:val="00E6067D"/>
    <w:rsid w:val="00E61E8F"/>
    <w:rsid w:val="00E62623"/>
    <w:rsid w:val="00E64A44"/>
    <w:rsid w:val="00E66CEF"/>
    <w:rsid w:val="00E674A7"/>
    <w:rsid w:val="00E705E7"/>
    <w:rsid w:val="00E7192F"/>
    <w:rsid w:val="00E732D9"/>
    <w:rsid w:val="00E76AF0"/>
    <w:rsid w:val="00E81283"/>
    <w:rsid w:val="00E81456"/>
    <w:rsid w:val="00E84291"/>
    <w:rsid w:val="00E85345"/>
    <w:rsid w:val="00E8565B"/>
    <w:rsid w:val="00E869C2"/>
    <w:rsid w:val="00E91116"/>
    <w:rsid w:val="00E91374"/>
    <w:rsid w:val="00E93983"/>
    <w:rsid w:val="00E942AC"/>
    <w:rsid w:val="00E94CE4"/>
    <w:rsid w:val="00E97071"/>
    <w:rsid w:val="00E9756D"/>
    <w:rsid w:val="00EA0814"/>
    <w:rsid w:val="00EA21A7"/>
    <w:rsid w:val="00EA3542"/>
    <w:rsid w:val="00EA494E"/>
    <w:rsid w:val="00EA5613"/>
    <w:rsid w:val="00EA59A3"/>
    <w:rsid w:val="00EA5F14"/>
    <w:rsid w:val="00EB3FFD"/>
    <w:rsid w:val="00EC125E"/>
    <w:rsid w:val="00EC44FA"/>
    <w:rsid w:val="00EC5D5E"/>
    <w:rsid w:val="00ED0DE6"/>
    <w:rsid w:val="00ED1CCC"/>
    <w:rsid w:val="00ED4DD5"/>
    <w:rsid w:val="00EE54CD"/>
    <w:rsid w:val="00EE5DCC"/>
    <w:rsid w:val="00EE7A34"/>
    <w:rsid w:val="00F109D2"/>
    <w:rsid w:val="00F110DB"/>
    <w:rsid w:val="00F13DE7"/>
    <w:rsid w:val="00F16F54"/>
    <w:rsid w:val="00F209EF"/>
    <w:rsid w:val="00F214D8"/>
    <w:rsid w:val="00F335D0"/>
    <w:rsid w:val="00F35032"/>
    <w:rsid w:val="00F43647"/>
    <w:rsid w:val="00F43FFE"/>
    <w:rsid w:val="00F4578E"/>
    <w:rsid w:val="00F45D32"/>
    <w:rsid w:val="00F52A94"/>
    <w:rsid w:val="00F621C3"/>
    <w:rsid w:val="00F66D07"/>
    <w:rsid w:val="00F71799"/>
    <w:rsid w:val="00F758BA"/>
    <w:rsid w:val="00F76198"/>
    <w:rsid w:val="00F77A1D"/>
    <w:rsid w:val="00F77FFA"/>
    <w:rsid w:val="00F83C7F"/>
    <w:rsid w:val="00F95714"/>
    <w:rsid w:val="00FA08BF"/>
    <w:rsid w:val="00FA1026"/>
    <w:rsid w:val="00FA414A"/>
    <w:rsid w:val="00FA5ED0"/>
    <w:rsid w:val="00FB0038"/>
    <w:rsid w:val="00FB10FB"/>
    <w:rsid w:val="00FB214D"/>
    <w:rsid w:val="00FC0307"/>
    <w:rsid w:val="00FE0C8F"/>
    <w:rsid w:val="00FE0DB1"/>
    <w:rsid w:val="00FE2A97"/>
    <w:rsid w:val="00FE2EC7"/>
    <w:rsid w:val="00FE4B46"/>
    <w:rsid w:val="00FE5700"/>
    <w:rsid w:val="00FE5F33"/>
    <w:rsid w:val="00FE7651"/>
    <w:rsid w:val="00FF5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287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77"/>
    <w:rPr>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3E77"/>
    <w:pPr>
      <w:widowControl w:val="0"/>
    </w:pPr>
    <w:rPr>
      <w:noProof w:val="0"/>
      <w:sz w:val="24"/>
      <w:lang w:val="en-GB"/>
    </w:rPr>
  </w:style>
  <w:style w:type="character" w:customStyle="1" w:styleId="BodyTextChar">
    <w:name w:val="Body Text Char"/>
    <w:basedOn w:val="DefaultParagraphFont"/>
    <w:link w:val="BodyText"/>
    <w:uiPriority w:val="99"/>
    <w:semiHidden/>
    <w:locked/>
    <w:rsid w:val="004808AA"/>
    <w:rPr>
      <w:rFonts w:cs="Times New Roman"/>
      <w:noProof/>
      <w:sz w:val="20"/>
      <w:szCs w:val="20"/>
      <w:lang w:val="en-US" w:eastAsia="en-US"/>
    </w:rPr>
  </w:style>
  <w:style w:type="paragraph" w:customStyle="1" w:styleId="Paragraph">
    <w:name w:val="Paragraph"/>
    <w:basedOn w:val="BodyText"/>
    <w:uiPriority w:val="99"/>
    <w:rsid w:val="00903E77"/>
    <w:pPr>
      <w:spacing w:after="115"/>
      <w:ind w:firstLine="480"/>
    </w:pPr>
  </w:style>
  <w:style w:type="paragraph" w:customStyle="1" w:styleId="Note">
    <w:name w:val="Note"/>
    <w:basedOn w:val="BodyText"/>
    <w:uiPriority w:val="99"/>
    <w:rsid w:val="00903E77"/>
    <w:rPr>
      <w:i/>
      <w:sz w:val="20"/>
    </w:rPr>
  </w:style>
  <w:style w:type="paragraph" w:customStyle="1" w:styleId="Heading">
    <w:name w:val="Heading"/>
    <w:basedOn w:val="BodyText"/>
    <w:next w:val="Paragraph"/>
    <w:uiPriority w:val="99"/>
    <w:rsid w:val="00903E77"/>
    <w:pPr>
      <w:spacing w:before="360" w:after="180"/>
    </w:pPr>
    <w:rPr>
      <w:sz w:val="40"/>
    </w:rPr>
  </w:style>
  <w:style w:type="paragraph" w:customStyle="1" w:styleId="ShadedHeading">
    <w:name w:val="Shaded Heading"/>
    <w:basedOn w:val="Heading"/>
    <w:next w:val="Paragraph"/>
    <w:uiPriority w:val="99"/>
    <w:rsid w:val="00903E77"/>
    <w:pPr>
      <w:shd w:val="solid" w:color="000000" w:fill="auto"/>
      <w:jc w:val="center"/>
    </w:pPr>
    <w:rPr>
      <w:b/>
      <w:sz w:val="36"/>
    </w:rPr>
  </w:style>
  <w:style w:type="paragraph" w:customStyle="1" w:styleId="BulletedList">
    <w:name w:val="Bulleted List"/>
    <w:basedOn w:val="BodyText"/>
    <w:uiPriority w:val="99"/>
    <w:rsid w:val="00903E77"/>
    <w:pPr>
      <w:ind w:left="480" w:hanging="480"/>
    </w:pPr>
  </w:style>
  <w:style w:type="paragraph" w:customStyle="1" w:styleId="NumberedList">
    <w:name w:val="Numbered List"/>
    <w:basedOn w:val="BodyText"/>
    <w:uiPriority w:val="99"/>
    <w:rsid w:val="00903E77"/>
    <w:pPr>
      <w:ind w:left="480" w:hanging="480"/>
    </w:pPr>
  </w:style>
  <w:style w:type="paragraph" w:styleId="BalloonText">
    <w:name w:val="Balloon Text"/>
    <w:basedOn w:val="Normal"/>
    <w:link w:val="BalloonTextChar"/>
    <w:uiPriority w:val="99"/>
    <w:rsid w:val="00AD11C0"/>
    <w:rPr>
      <w:rFonts w:ascii="Tahoma" w:hAnsi="Tahoma" w:cs="Tahoma"/>
      <w:sz w:val="16"/>
      <w:szCs w:val="16"/>
    </w:rPr>
  </w:style>
  <w:style w:type="character" w:customStyle="1" w:styleId="BalloonTextChar">
    <w:name w:val="Balloon Text Char"/>
    <w:basedOn w:val="DefaultParagraphFont"/>
    <w:link w:val="BalloonText"/>
    <w:uiPriority w:val="99"/>
    <w:locked/>
    <w:rsid w:val="00AD11C0"/>
    <w:rPr>
      <w:rFonts w:ascii="Tahoma" w:hAnsi="Tahoma" w:cs="Tahoma"/>
      <w:noProof/>
      <w:sz w:val="16"/>
      <w:szCs w:val="16"/>
      <w:lang w:val="en-US" w:eastAsia="en-US"/>
    </w:rPr>
  </w:style>
  <w:style w:type="table" w:styleId="TableGrid">
    <w:name w:val="Table Grid"/>
    <w:basedOn w:val="TableNormal"/>
    <w:uiPriority w:val="99"/>
    <w:locked/>
    <w:rsid w:val="009643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5ED0"/>
    <w:pPr>
      <w:tabs>
        <w:tab w:val="center" w:pos="4153"/>
        <w:tab w:val="right" w:pos="8306"/>
      </w:tabs>
    </w:pPr>
  </w:style>
  <w:style w:type="character" w:customStyle="1" w:styleId="HeaderChar">
    <w:name w:val="Header Char"/>
    <w:basedOn w:val="DefaultParagraphFont"/>
    <w:link w:val="Header"/>
    <w:uiPriority w:val="99"/>
    <w:semiHidden/>
    <w:locked/>
    <w:rsid w:val="002E4C1F"/>
    <w:rPr>
      <w:rFonts w:cs="Times New Roman"/>
      <w:noProof/>
      <w:sz w:val="20"/>
      <w:szCs w:val="20"/>
      <w:lang w:val="en-US" w:eastAsia="en-US"/>
    </w:rPr>
  </w:style>
  <w:style w:type="paragraph" w:styleId="Footer">
    <w:name w:val="footer"/>
    <w:basedOn w:val="Normal"/>
    <w:link w:val="FooterChar"/>
    <w:uiPriority w:val="99"/>
    <w:rsid w:val="00FA5ED0"/>
    <w:pPr>
      <w:tabs>
        <w:tab w:val="center" w:pos="4153"/>
        <w:tab w:val="right" w:pos="8306"/>
      </w:tabs>
    </w:pPr>
  </w:style>
  <w:style w:type="character" w:customStyle="1" w:styleId="FooterChar">
    <w:name w:val="Footer Char"/>
    <w:basedOn w:val="DefaultParagraphFont"/>
    <w:link w:val="Footer"/>
    <w:uiPriority w:val="99"/>
    <w:semiHidden/>
    <w:locked/>
    <w:rsid w:val="002E4C1F"/>
    <w:rPr>
      <w:rFonts w:cs="Times New Roman"/>
      <w:noProof/>
      <w:sz w:val="20"/>
      <w:szCs w:val="20"/>
      <w:lang w:val="en-US" w:eastAsia="en-US"/>
    </w:rPr>
  </w:style>
  <w:style w:type="character" w:styleId="Hyperlink">
    <w:name w:val="Hyperlink"/>
    <w:basedOn w:val="DefaultParagraphFont"/>
    <w:uiPriority w:val="99"/>
    <w:unhideWhenUsed/>
    <w:rsid w:val="00466A6A"/>
    <w:rPr>
      <w:color w:val="0000FF" w:themeColor="hyperlink"/>
      <w:u w:val="single"/>
    </w:rPr>
  </w:style>
  <w:style w:type="character" w:styleId="FollowedHyperlink">
    <w:name w:val="FollowedHyperlink"/>
    <w:basedOn w:val="DefaultParagraphFont"/>
    <w:uiPriority w:val="99"/>
    <w:semiHidden/>
    <w:unhideWhenUsed/>
    <w:rsid w:val="00466A6A"/>
    <w:rPr>
      <w:color w:val="800080" w:themeColor="followedHyperlink"/>
      <w:u w:val="single"/>
    </w:rPr>
  </w:style>
  <w:style w:type="paragraph" w:styleId="ListParagraph">
    <w:name w:val="List Paragraph"/>
    <w:basedOn w:val="Normal"/>
    <w:uiPriority w:val="34"/>
    <w:qFormat/>
    <w:rsid w:val="00E61E8F"/>
    <w:pPr>
      <w:ind w:left="720"/>
      <w:contextualSpacing/>
    </w:pPr>
    <w:rPr>
      <w:rFonts w:asciiTheme="minorHAnsi" w:eastAsiaTheme="minorEastAsia" w:hAnsiTheme="minorHAnsi" w:cstheme="minorBidi"/>
      <w:noProof w:val="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77"/>
    <w:rPr>
      <w:noProo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03E77"/>
    <w:pPr>
      <w:widowControl w:val="0"/>
    </w:pPr>
    <w:rPr>
      <w:noProof w:val="0"/>
      <w:sz w:val="24"/>
      <w:lang w:val="en-GB"/>
    </w:rPr>
  </w:style>
  <w:style w:type="character" w:customStyle="1" w:styleId="BodyTextChar">
    <w:name w:val="Body Text Char"/>
    <w:basedOn w:val="DefaultParagraphFont"/>
    <w:link w:val="BodyText"/>
    <w:uiPriority w:val="99"/>
    <w:semiHidden/>
    <w:locked/>
    <w:rsid w:val="004808AA"/>
    <w:rPr>
      <w:rFonts w:cs="Times New Roman"/>
      <w:noProof/>
      <w:sz w:val="20"/>
      <w:szCs w:val="20"/>
      <w:lang w:val="en-US" w:eastAsia="en-US"/>
    </w:rPr>
  </w:style>
  <w:style w:type="paragraph" w:customStyle="1" w:styleId="Paragraph">
    <w:name w:val="Paragraph"/>
    <w:basedOn w:val="BodyText"/>
    <w:uiPriority w:val="99"/>
    <w:rsid w:val="00903E77"/>
    <w:pPr>
      <w:spacing w:after="115"/>
      <w:ind w:firstLine="480"/>
    </w:pPr>
  </w:style>
  <w:style w:type="paragraph" w:customStyle="1" w:styleId="Note">
    <w:name w:val="Note"/>
    <w:basedOn w:val="BodyText"/>
    <w:uiPriority w:val="99"/>
    <w:rsid w:val="00903E77"/>
    <w:rPr>
      <w:i/>
      <w:sz w:val="20"/>
    </w:rPr>
  </w:style>
  <w:style w:type="paragraph" w:customStyle="1" w:styleId="Heading">
    <w:name w:val="Heading"/>
    <w:basedOn w:val="BodyText"/>
    <w:next w:val="Paragraph"/>
    <w:uiPriority w:val="99"/>
    <w:rsid w:val="00903E77"/>
    <w:pPr>
      <w:spacing w:before="360" w:after="180"/>
    </w:pPr>
    <w:rPr>
      <w:sz w:val="40"/>
    </w:rPr>
  </w:style>
  <w:style w:type="paragraph" w:customStyle="1" w:styleId="ShadedHeading">
    <w:name w:val="Shaded Heading"/>
    <w:basedOn w:val="Heading"/>
    <w:next w:val="Paragraph"/>
    <w:uiPriority w:val="99"/>
    <w:rsid w:val="00903E77"/>
    <w:pPr>
      <w:shd w:val="solid" w:color="000000" w:fill="auto"/>
      <w:jc w:val="center"/>
    </w:pPr>
    <w:rPr>
      <w:b/>
      <w:sz w:val="36"/>
    </w:rPr>
  </w:style>
  <w:style w:type="paragraph" w:customStyle="1" w:styleId="BulletedList">
    <w:name w:val="Bulleted List"/>
    <w:basedOn w:val="BodyText"/>
    <w:uiPriority w:val="99"/>
    <w:rsid w:val="00903E77"/>
    <w:pPr>
      <w:ind w:left="480" w:hanging="480"/>
    </w:pPr>
  </w:style>
  <w:style w:type="paragraph" w:customStyle="1" w:styleId="NumberedList">
    <w:name w:val="Numbered List"/>
    <w:basedOn w:val="BodyText"/>
    <w:uiPriority w:val="99"/>
    <w:rsid w:val="00903E77"/>
    <w:pPr>
      <w:ind w:left="480" w:hanging="480"/>
    </w:pPr>
  </w:style>
  <w:style w:type="paragraph" w:styleId="BalloonText">
    <w:name w:val="Balloon Text"/>
    <w:basedOn w:val="Normal"/>
    <w:link w:val="BalloonTextChar"/>
    <w:uiPriority w:val="99"/>
    <w:rsid w:val="00AD11C0"/>
    <w:rPr>
      <w:rFonts w:ascii="Tahoma" w:hAnsi="Tahoma" w:cs="Tahoma"/>
      <w:sz w:val="16"/>
      <w:szCs w:val="16"/>
    </w:rPr>
  </w:style>
  <w:style w:type="character" w:customStyle="1" w:styleId="BalloonTextChar">
    <w:name w:val="Balloon Text Char"/>
    <w:basedOn w:val="DefaultParagraphFont"/>
    <w:link w:val="BalloonText"/>
    <w:uiPriority w:val="99"/>
    <w:locked/>
    <w:rsid w:val="00AD11C0"/>
    <w:rPr>
      <w:rFonts w:ascii="Tahoma" w:hAnsi="Tahoma" w:cs="Tahoma"/>
      <w:noProof/>
      <w:sz w:val="16"/>
      <w:szCs w:val="16"/>
      <w:lang w:val="en-US" w:eastAsia="en-US"/>
    </w:rPr>
  </w:style>
  <w:style w:type="table" w:styleId="TableGrid">
    <w:name w:val="Table Grid"/>
    <w:basedOn w:val="TableNormal"/>
    <w:uiPriority w:val="99"/>
    <w:locked/>
    <w:rsid w:val="009643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A5ED0"/>
    <w:pPr>
      <w:tabs>
        <w:tab w:val="center" w:pos="4153"/>
        <w:tab w:val="right" w:pos="8306"/>
      </w:tabs>
    </w:pPr>
  </w:style>
  <w:style w:type="character" w:customStyle="1" w:styleId="HeaderChar">
    <w:name w:val="Header Char"/>
    <w:basedOn w:val="DefaultParagraphFont"/>
    <w:link w:val="Header"/>
    <w:uiPriority w:val="99"/>
    <w:semiHidden/>
    <w:locked/>
    <w:rsid w:val="002E4C1F"/>
    <w:rPr>
      <w:rFonts w:cs="Times New Roman"/>
      <w:noProof/>
      <w:sz w:val="20"/>
      <w:szCs w:val="20"/>
      <w:lang w:val="en-US" w:eastAsia="en-US"/>
    </w:rPr>
  </w:style>
  <w:style w:type="paragraph" w:styleId="Footer">
    <w:name w:val="footer"/>
    <w:basedOn w:val="Normal"/>
    <w:link w:val="FooterChar"/>
    <w:uiPriority w:val="99"/>
    <w:rsid w:val="00FA5ED0"/>
    <w:pPr>
      <w:tabs>
        <w:tab w:val="center" w:pos="4153"/>
        <w:tab w:val="right" w:pos="8306"/>
      </w:tabs>
    </w:pPr>
  </w:style>
  <w:style w:type="character" w:customStyle="1" w:styleId="FooterChar">
    <w:name w:val="Footer Char"/>
    <w:basedOn w:val="DefaultParagraphFont"/>
    <w:link w:val="Footer"/>
    <w:uiPriority w:val="99"/>
    <w:semiHidden/>
    <w:locked/>
    <w:rsid w:val="002E4C1F"/>
    <w:rPr>
      <w:rFonts w:cs="Times New Roman"/>
      <w:noProof/>
      <w:sz w:val="20"/>
      <w:szCs w:val="20"/>
      <w:lang w:val="en-US" w:eastAsia="en-US"/>
    </w:rPr>
  </w:style>
  <w:style w:type="character" w:styleId="Hyperlink">
    <w:name w:val="Hyperlink"/>
    <w:basedOn w:val="DefaultParagraphFont"/>
    <w:uiPriority w:val="99"/>
    <w:unhideWhenUsed/>
    <w:rsid w:val="00466A6A"/>
    <w:rPr>
      <w:color w:val="0000FF" w:themeColor="hyperlink"/>
      <w:u w:val="single"/>
    </w:rPr>
  </w:style>
  <w:style w:type="character" w:styleId="FollowedHyperlink">
    <w:name w:val="FollowedHyperlink"/>
    <w:basedOn w:val="DefaultParagraphFont"/>
    <w:uiPriority w:val="99"/>
    <w:semiHidden/>
    <w:unhideWhenUsed/>
    <w:rsid w:val="00466A6A"/>
    <w:rPr>
      <w:color w:val="800080" w:themeColor="followedHyperlink"/>
      <w:u w:val="single"/>
    </w:rPr>
  </w:style>
  <w:style w:type="paragraph" w:styleId="ListParagraph">
    <w:name w:val="List Paragraph"/>
    <w:basedOn w:val="Normal"/>
    <w:uiPriority w:val="34"/>
    <w:qFormat/>
    <w:rsid w:val="00E61E8F"/>
    <w:pPr>
      <w:ind w:left="720"/>
      <w:contextualSpacing/>
    </w:pPr>
    <w:rPr>
      <w:rFonts w:asciiTheme="minorHAnsi" w:eastAsiaTheme="minorEastAsia" w:hAnsiTheme="minorHAnsi" w:cstheme="minorBidi"/>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85D62-4AE7-914F-B122-A67C4C95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1410</Words>
  <Characters>8042</Characters>
  <Application>Microsoft Macintosh Word</Application>
  <DocSecurity>0</DocSecurity>
  <Lines>67</Lines>
  <Paragraphs>18</Paragraphs>
  <ScaleCrop>false</ScaleCrop>
  <Company>home</Company>
  <LinksUpToDate>false</LinksUpToDate>
  <CharactersWithSpaces>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BURTON COMMUNITY ASSOCIATION</dc:title>
  <dc:subject/>
  <dc:creator>New User</dc:creator>
  <cp:keywords/>
  <dc:description/>
  <cp:lastModifiedBy>Chris Bennett</cp:lastModifiedBy>
  <cp:revision>3</cp:revision>
  <cp:lastPrinted>2015-04-23T15:56:00Z</cp:lastPrinted>
  <dcterms:created xsi:type="dcterms:W3CDTF">2018-05-22T08:11:00Z</dcterms:created>
  <dcterms:modified xsi:type="dcterms:W3CDTF">2018-05-22T08:14:00Z</dcterms:modified>
</cp:coreProperties>
</file>